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44D2" w14:textId="372190F5" w:rsidR="00FB48B4" w:rsidRPr="00742F58" w:rsidRDefault="00FB48B4" w:rsidP="00F06758">
      <w:pPr>
        <w:spacing w:after="0" w:line="240" w:lineRule="auto"/>
        <w:ind w:left="11520"/>
        <w:jc w:val="center"/>
        <w:rPr>
          <w:rFonts w:ascii="TH SarabunIT๙" w:eastAsia="Times New Roman" w:hAnsi="TH SarabunIT๙" w:cs="TH SarabunIT๙"/>
          <w:b/>
          <w:bCs/>
          <w:color w:val="FF0000"/>
          <w:sz w:val="56"/>
          <w:szCs w:val="56"/>
        </w:rPr>
      </w:pPr>
    </w:p>
    <w:p w14:paraId="09036FAC" w14:textId="55E0865A" w:rsidR="00FB48B4" w:rsidRPr="00742F58" w:rsidRDefault="00B04FFE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</w:rPr>
      </w:pPr>
      <w:r w:rsidRPr="00742F58">
        <w:rPr>
          <w:rFonts w:ascii="TH SarabunIT๙" w:hAnsi="TH SarabunIT๙" w:cs="TH SarabunIT๙"/>
          <w:b/>
          <w:bCs/>
          <w:sz w:val="56"/>
          <w:szCs w:val="56"/>
          <w:cs/>
        </w:rPr>
        <w:t>การประเมินความเสี่ยงที่อาจเกิดการให้หรือรับสินบน</w:t>
      </w:r>
      <w:r w:rsidRPr="00742F58">
        <w:rPr>
          <w:rFonts w:ascii="TH SarabunIT๙" w:hAnsi="TH SarabunIT๙" w:cs="TH SarabunIT๙"/>
          <w:b/>
          <w:bCs/>
          <w:sz w:val="56"/>
          <w:szCs w:val="56"/>
          <w:cs/>
        </w:rPr>
        <w:br/>
        <w:t xml:space="preserve">จากการดำเนินงานตามภารกิจของหน่วยงาน </w:t>
      </w:r>
      <w:r w:rsidRPr="00742F58">
        <w:rPr>
          <w:rFonts w:ascii="TH SarabunIT๙" w:hAnsi="TH SarabunIT๙" w:cs="TH SarabunIT๙"/>
          <w:b/>
          <w:bCs/>
          <w:sz w:val="56"/>
          <w:szCs w:val="56"/>
          <w:cs/>
        </w:rPr>
        <w:br/>
      </w:r>
      <w:r w:rsidR="00FB48B4" w:rsidRPr="00742F5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ประจำปีงบประมาณ พ</w:t>
      </w:r>
      <w:r w:rsidR="00FB48B4" w:rsidRPr="00742F58">
        <w:rPr>
          <w:rFonts w:ascii="TH SarabunIT๙" w:eastAsia="Times New Roman" w:hAnsi="TH SarabunIT๙" w:cs="TH SarabunIT๙"/>
          <w:b/>
          <w:bCs/>
          <w:sz w:val="56"/>
          <w:szCs w:val="56"/>
        </w:rPr>
        <w:t>.</w:t>
      </w:r>
      <w:r w:rsidR="00FB48B4" w:rsidRPr="00742F5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ศ</w:t>
      </w:r>
      <w:r w:rsidR="00FB48B4" w:rsidRPr="00742F58">
        <w:rPr>
          <w:rFonts w:ascii="TH SarabunIT๙" w:eastAsia="Times New Roman" w:hAnsi="TH SarabunIT๙" w:cs="TH SarabunIT๙"/>
          <w:b/>
          <w:bCs/>
          <w:sz w:val="56"/>
          <w:szCs w:val="56"/>
        </w:rPr>
        <w:t>.</w:t>
      </w:r>
      <w:r w:rsidR="00A3744F" w:rsidRPr="00742F58">
        <w:rPr>
          <w:rFonts w:ascii="TH SarabunIT๙" w:eastAsia="Times New Roman" w:hAnsi="TH SarabunIT๙" w:cs="TH SarabunIT๙"/>
          <w:b/>
          <w:bCs/>
          <w:sz w:val="56"/>
          <w:szCs w:val="56"/>
        </w:rPr>
        <w:t xml:space="preserve"> </w:t>
      </w:r>
      <w:r w:rsidR="00245DCD">
        <w:rPr>
          <w:rFonts w:ascii="TH SarabunIT๙" w:eastAsia="Times New Roman" w:hAnsi="TH SarabunIT๙" w:cs="TH SarabunIT๙"/>
          <w:b/>
          <w:bCs/>
          <w:sz w:val="56"/>
          <w:szCs w:val="56"/>
        </w:rPr>
        <w:t>2569</w:t>
      </w:r>
    </w:p>
    <w:p w14:paraId="26923A6F" w14:textId="77777777" w:rsidR="00B04FFE" w:rsidRPr="00742F58" w:rsidRDefault="00B04FFE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</w:rPr>
      </w:pPr>
    </w:p>
    <w:p w14:paraId="12249B9B" w14:textId="13091839" w:rsidR="00F06758" w:rsidRPr="00742F58" w:rsidRDefault="00CA7EB4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56"/>
          <w:szCs w:val="56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56"/>
          <w:szCs w:val="56"/>
          <w:cs/>
        </w:rPr>
        <w:t>ชื่อหน่วยงาน องค์การบริหารส่วนตำบลสี่เหลี่ยม</w:t>
      </w:r>
    </w:p>
    <w:p w14:paraId="7C587D1A" w14:textId="38B62DD7" w:rsidR="00452F31" w:rsidRPr="00742F58" w:rsidRDefault="00D34461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56"/>
          <w:szCs w:val="56"/>
          <w:cs/>
        </w:rPr>
      </w:pPr>
      <w:r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56"/>
          <w:szCs w:val="56"/>
          <w:cs/>
        </w:rPr>
        <w:t>อำเภอ</w:t>
      </w:r>
      <w:r w:rsidR="00CA7EB4"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56"/>
          <w:szCs w:val="56"/>
          <w:cs/>
        </w:rPr>
        <w:t xml:space="preserve">ประโคนชัย </w:t>
      </w:r>
      <w:r w:rsidR="00452F31"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56"/>
          <w:szCs w:val="56"/>
          <w:cs/>
        </w:rPr>
        <w:t>จังหวัดบุรีรัมย์</w:t>
      </w:r>
    </w:p>
    <w:p w14:paraId="63DFD9FF" w14:textId="61BEBA41" w:rsidR="00FB48B4" w:rsidRPr="00742F58" w:rsidRDefault="00FB48B4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DBAF48A" w14:textId="6CFC4878" w:rsidR="00FB48B4" w:rsidRPr="00742F58" w:rsidRDefault="00B04FFE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hAnsi="TH SarabunIT๙" w:cs="TH SarabunIT๙"/>
          <w:b/>
          <w:bCs/>
          <w:noProof/>
          <w:sz w:val="28"/>
        </w:rPr>
        <w:drawing>
          <wp:anchor distT="0" distB="0" distL="114300" distR="114300" simplePos="0" relativeHeight="251666432" behindDoc="0" locked="0" layoutInCell="1" allowOverlap="1" wp14:anchorId="0F4374F9" wp14:editId="25752346">
            <wp:simplePos x="0" y="0"/>
            <wp:positionH relativeFrom="margin">
              <wp:align>center</wp:align>
            </wp:positionH>
            <wp:positionV relativeFrom="paragraph">
              <wp:posOffset>344805</wp:posOffset>
            </wp:positionV>
            <wp:extent cx="2484755" cy="1699895"/>
            <wp:effectExtent l="0" t="0" r="0" b="0"/>
            <wp:wrapTopAndBottom/>
            <wp:docPr id="450089536" name="รูปภาพ 45008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98014" name="รูปภาพ 20465980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41100" w14:textId="0038B473" w:rsidR="00FB48B4" w:rsidRPr="00742F58" w:rsidRDefault="00FB48B4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74A172B" w14:textId="77777777" w:rsidR="00B04FFE" w:rsidRPr="00742F58" w:rsidRDefault="00B04FFE" w:rsidP="00483EF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</w:pPr>
    </w:p>
    <w:p w14:paraId="39EC12F6" w14:textId="5EF2EF96" w:rsidR="00564A2C" w:rsidRPr="00742F58" w:rsidRDefault="00B04FFE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</w:rPr>
      </w:pPr>
      <w:r w:rsidRPr="00742F5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จัดทำโดย</w:t>
      </w:r>
    </w:p>
    <w:p w14:paraId="6514A162" w14:textId="6AAE4077" w:rsidR="00452F31" w:rsidRPr="00742F58" w:rsidRDefault="00B04FFE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</w:rPr>
      </w:pPr>
      <w:r w:rsidRPr="00742F5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สำนักปลัด องค์การบริหารส่วนตำบลสี่เหลี่ยม</w:t>
      </w:r>
    </w:p>
    <w:p w14:paraId="1D139C1E" w14:textId="77777777" w:rsidR="00F06758" w:rsidRPr="00742F58" w:rsidRDefault="00F06758" w:rsidP="00483EF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56"/>
          <w:szCs w:val="56"/>
        </w:rPr>
      </w:pPr>
    </w:p>
    <w:p w14:paraId="65D59965" w14:textId="77777777" w:rsidR="00564A2C" w:rsidRDefault="00564A2C" w:rsidP="00B04FF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0B948FBD" w14:textId="77777777" w:rsidR="00742F58" w:rsidRDefault="00742F58" w:rsidP="00B04FF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04BB94E9" w14:textId="77777777" w:rsidR="00742F58" w:rsidRDefault="00742F58" w:rsidP="00B04FF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72352465" w14:textId="77777777" w:rsidR="00483EF2" w:rsidRDefault="00483EF2" w:rsidP="00B04FF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2BAAD8F4" w14:textId="77777777" w:rsidR="00742F58" w:rsidRPr="00742F58" w:rsidRDefault="00742F58" w:rsidP="00B04FF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6204BC07" w14:textId="77777777" w:rsidR="00564A2C" w:rsidRPr="00742F58" w:rsidRDefault="00564A2C" w:rsidP="00B04FF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0166C75C" w14:textId="5F06A5CD" w:rsidR="00E96B13" w:rsidRPr="00742F58" w:rsidRDefault="00E96B13" w:rsidP="00221F7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742F5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lastRenderedPageBreak/>
        <w:t>การประเมินความเสี่ยงการทุจริตในประเด็นที่เกี่ยวกับการรับสินบน</w:t>
      </w:r>
    </w:p>
    <w:p w14:paraId="63066658" w14:textId="05ADF8F5" w:rsidR="00452F31" w:rsidRPr="00742F58" w:rsidRDefault="00E96B13" w:rsidP="00E96B1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742F5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ประจำปีงบประมาณ พ</w:t>
      </w:r>
      <w:r w:rsidRPr="00742F58">
        <w:rPr>
          <w:rFonts w:ascii="TH SarabunIT๙" w:eastAsia="Times New Roman" w:hAnsi="TH SarabunIT๙" w:cs="TH SarabunIT๙"/>
          <w:b/>
          <w:bCs/>
          <w:sz w:val="40"/>
          <w:szCs w:val="40"/>
        </w:rPr>
        <w:t>.</w:t>
      </w:r>
      <w:r w:rsidRPr="00742F5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ศ</w:t>
      </w:r>
      <w:r w:rsidRPr="00742F58">
        <w:rPr>
          <w:rFonts w:ascii="TH SarabunIT๙" w:eastAsia="Times New Roman" w:hAnsi="TH SarabunIT๙" w:cs="TH SarabunIT๙"/>
          <w:b/>
          <w:bCs/>
          <w:sz w:val="40"/>
          <w:szCs w:val="40"/>
        </w:rPr>
        <w:t>.</w:t>
      </w:r>
      <w:r w:rsidR="00245DCD">
        <w:rPr>
          <w:rFonts w:ascii="TH SarabunIT๙" w:eastAsia="Times New Roman" w:hAnsi="TH SarabunIT๙" w:cs="TH SarabunIT๙"/>
          <w:b/>
          <w:bCs/>
          <w:sz w:val="40"/>
          <w:szCs w:val="40"/>
        </w:rPr>
        <w:t>2569</w:t>
      </w:r>
    </w:p>
    <w:p w14:paraId="7DC398C3" w14:textId="7B7C3D2B" w:rsidR="00E96B13" w:rsidRPr="00742F58" w:rsidRDefault="00E96B13" w:rsidP="00F0675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ชื่อ </w:t>
      </w:r>
      <w:r w:rsidR="00CA7EB4"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องค์การบริหารส่วนตำบลสี่เหลี่ยม </w:t>
      </w:r>
      <w:r w:rsidR="00452F31"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อำเภอ</w:t>
      </w:r>
      <w:r w:rsidR="00CA7EB4"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ประโคนชัย </w:t>
      </w:r>
      <w:r w:rsidR="00452F31" w:rsidRPr="00742F58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จังหวัดบุรีรัมย์</w:t>
      </w:r>
    </w:p>
    <w:p w14:paraId="53C87A08" w14:textId="2327ED22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ความเสี่ยงการทุจริต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หมายถึง ความเสี่ยงของการดำเนินงานที่อาจก่อให้เกิดการทุจริต การขัดกันระหว่างผลประโยชน์ส่วนตนกับผลประโยชน์ส่วนรวม หรือการรับสินบน</w:t>
      </w:r>
    </w:p>
    <w:p w14:paraId="4CFE7539" w14:textId="77777777" w:rsidR="00605C32" w:rsidRPr="00742F58" w:rsidRDefault="00605C32" w:rsidP="00605C3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2"/>
          <w:szCs w:val="12"/>
        </w:rPr>
      </w:pPr>
    </w:p>
    <w:p w14:paraId="58E3F042" w14:textId="77777777" w:rsidR="00605C32" w:rsidRPr="00742F58" w:rsidRDefault="0075435E" w:rsidP="00605C3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วัตถุประสงค์การประเมินความเสี่ยงการทุจริต</w:t>
      </w:r>
      <w:r w:rsidR="00605C32"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</w:t>
      </w:r>
    </w:p>
    <w:p w14:paraId="3B850B0A" w14:textId="06BD1A56" w:rsidR="0075435E" w:rsidRPr="00742F58" w:rsidRDefault="0075435E" w:rsidP="00F231F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มาตรการป้องกันการทุจริตสามารถจะช่วยลดความเสี่ยงที่อาจก่อให้เกิดการทุจริตในองค์กรได้ ดังนั้น </w:t>
      </w:r>
      <w:r w:rsidR="00F231F7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การประเมินความเสี่ยงด้านการทุจริต การออกแบบและกา</w:t>
      </w:r>
      <w:r w:rsidR="00605C32" w:rsidRPr="00742F58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ปฏิบัติงานตามมาตรการควบคุมภายใน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br/>
        <w:t>ที่เหมาะสมจะช่วยลดความเสี่ยงด้านการทุจริต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ตลอดจนการสร้างจิตสำนึกและค่านิยมในการต่อต้านการทุจริต</w:t>
      </w:r>
      <w:r w:rsidR="00F231F7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ให้แก่บุคลากรขององค์กรถือเป็นการป้องกันการเกิดการทุจริตในองค์กร ทั้งนี้ การนำเครื่องมือประเมินความเสี่ยงมาใช้ในองค์กรจะช่วยให้เป็นหลักประกันในระดับหนึ่งว่า การดำเนินการขององค์กรจะไม่มีการทุจริตหรือในกรณีที่พบกับการทุจริตที่ไม่คาดคิดโอกาสที่จะประสบกับปัญหาน้อยกว่าองค์กรอื่น หรือหากเกิดความเสียหายขึ้นก็จะเป็นความเสียหายที่น้อยกว่าองค์กรที่ไม่มีการนำเครื่องมือประเมินความเสี่ยงมาใช้เพราะได้มีการเตรียมการป้องกันล่วงหน้าไว้โดยให้เป็นส่วนหนึ่งของการปฏิบัติงานประจำซึ่งไม่ใช่การเพิ่มภาระงานแต่อย่างใด </w:t>
      </w:r>
    </w:p>
    <w:p w14:paraId="7A054A28" w14:textId="4CE69725" w:rsidR="00605C32" w:rsidRPr="00742F58" w:rsidRDefault="0075435E" w:rsidP="00F231F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วัตถุประสงค์หลักของการประเมินความเสี่ยงการทุจริต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: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เพื่อให้หน่วยงานภาครัฐ  มีมาตรการ ระบบ </w:t>
      </w:r>
      <w:r w:rsidR="00F231F7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 แนวทางในบริหารจัดการความเสี่ยงของการดำเนินง</w:t>
      </w:r>
      <w:r w:rsidR="00605C32" w:rsidRPr="00742F58">
        <w:rPr>
          <w:rFonts w:ascii="TH SarabunIT๙" w:eastAsia="Times New Roman" w:hAnsi="TH SarabunIT๙" w:cs="TH SarabunIT๙"/>
          <w:sz w:val="32"/>
          <w:szCs w:val="32"/>
          <w:cs/>
        </w:rPr>
        <w:t>าน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ที่อาจก่อให้เกิดการทุจริตซึ่งเป็นมาตรการป้องกันการทุจริตเชิงรุกที่มีประสิทธิภาพต่อไป</w:t>
      </w:r>
    </w:p>
    <w:p w14:paraId="173171DA" w14:textId="77777777" w:rsidR="00F231F7" w:rsidRPr="00742F58" w:rsidRDefault="00F231F7" w:rsidP="00F231F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2"/>
          <w:szCs w:val="12"/>
        </w:rPr>
      </w:pPr>
    </w:p>
    <w:p w14:paraId="37FAE455" w14:textId="5EE96B5F" w:rsidR="0075435E" w:rsidRPr="00742F58" w:rsidRDefault="0075435E" w:rsidP="00F231F7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การบริหารจัดการความเสี่ยงมีความแตกต่างจากการตรวจสอบภายในอย่างไร</w:t>
      </w:r>
      <w:r w:rsidR="00605C32"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การบริหารจัดการความเสี่ยง</w:t>
      </w:r>
      <w:r w:rsidR="00F231F7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</w:t>
      </w:r>
      <w:r w:rsidR="00F231F7" w:rsidRPr="00742F5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เป็นการทำงานในลักษณะที่ทุกภาระงานต้องประเมินความเสี่ยงก่อนปฏิบัติงานทุกครั้ง และแทรกกิจกรรมการตอบโต้ความเสี่ยงไว้ก่อนเริ่มปฏิบัติงานหลักตามภาระงานปกติของการเฝ้าระวังความเสี่ยงล่วงหน้าจากทุกภาระงานร่วมกันโดยเป็นส่วนหนึ่งของความรับผิดชอบปกติที่มีการรับรู้และยอมรับจากผู้ที่เกี่ยวข้อง (ผู้นำส่งงานให้) </w:t>
      </w:r>
      <w:r w:rsidR="00F231F7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เป็นลักษณะ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Pre-Decision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ส่วนการตรวจสอบภายในจะเป็นในลักษณะกำกับติดตามความเสี่ยง เป็นการสอบทาน เป็นลักษณะ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Post-Decision  </w:t>
      </w:r>
    </w:p>
    <w:p w14:paraId="2F1657D6" w14:textId="77777777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734871C" w14:textId="77777777" w:rsidR="0075435E" w:rsidRPr="00742F58" w:rsidRDefault="0075435E" w:rsidP="00605C3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องค์ประกอบที่ทำให้เกิดการทุจริต</w:t>
      </w:r>
    </w:p>
    <w:p w14:paraId="5596BA21" w14:textId="126F5B82" w:rsidR="00742F58" w:rsidRPr="00742F58" w:rsidRDefault="0075435E" w:rsidP="00742F5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2"/>
          <w:szCs w:val="1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องค์ประกอบหรือปัจจัยที่นำไปสู่การทุจริต ประอบด้วย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Pressure/Incentive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หรือแรงกดดันหรือแรงจูงใจ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Opportunity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 โอกาส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ซึ่งเกิดจากช่องโหว่ของระบบต่าง ๆ คุณภาพการควบคุม กำกับควบคุมภายในขององค์กรมีจุดอ่อน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Rationalization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 การหาเหตุผลสนับสนุนการกระทำตามทฤษฎี สามเหลี่ยมการทุจริต (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Fraud Triangle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</w:p>
    <w:p w14:paraId="64E3CD4B" w14:textId="607145C8" w:rsidR="0075435E" w:rsidRPr="00742F58" w:rsidRDefault="0075435E" w:rsidP="00F0675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ขอบเขตประเมินความเสี่ยงการทุจริต</w:t>
      </w:r>
    </w:p>
    <w:p w14:paraId="124794E2" w14:textId="0BF39067" w:rsidR="0075435E" w:rsidRPr="00742F58" w:rsidRDefault="0075435E" w:rsidP="00605C32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แบ่งประเภทความเสี่ยงการทุจริต ออกเป็น </w:t>
      </w:r>
      <w:r w:rsidR="00FA20E7"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ด้าน ดังนี้</w:t>
      </w:r>
    </w:p>
    <w:p w14:paraId="5F276563" w14:textId="77777777" w:rsidR="00605C32" w:rsidRPr="00742F58" w:rsidRDefault="0075435E" w:rsidP="00E96B13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ความเสี่ยงการทุจริตที่เกี่ยวข้องกับการพิจารณาอนุมัติ อนุญาต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ภารกิจให้บริการประชาชนอนุมัติ หรืออนุญาต ตามพระราชบัญญัติการอำนวยความสะดวก</w:t>
      </w:r>
    </w:p>
    <w:p w14:paraId="05696527" w14:textId="51B665EB" w:rsidR="0075435E" w:rsidRPr="00742F58" w:rsidRDefault="0075435E" w:rsidP="00E96B13">
      <w:pPr>
        <w:pStyle w:val="a3"/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การพิจารณาอนุญาตของทางราชการ พ.ศ. ๒๕๕</w:t>
      </w:r>
      <w:r w:rsidR="00245DCD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</w:p>
    <w:p w14:paraId="375A4902" w14:textId="77777777" w:rsidR="0075435E" w:rsidRPr="00742F58" w:rsidRDefault="0075435E" w:rsidP="00E96B1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2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ความเสี่ยงการทุจริตในความโปร่งใสของการใช้อำนาจและตำแหน่งหน้าที่</w:t>
      </w:r>
    </w:p>
    <w:p w14:paraId="1DAFA247" w14:textId="65A1E1AE" w:rsidR="0075435E" w:rsidRPr="00742F58" w:rsidRDefault="0075435E" w:rsidP="00E96B1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ความเสี่ยงการทุจริตในความโปร่งใสของการใช้จ่ายงบประมาณและการบริหารจัดการทรัพยากรภาครัฐ </w:t>
      </w:r>
    </w:p>
    <w:p w14:paraId="75F13B62" w14:textId="4C2A7244" w:rsidR="0075435E" w:rsidRPr="00742F58" w:rsidRDefault="00FA20E7" w:rsidP="00BE6A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4.</w:t>
      </w:r>
      <w:r w:rsidR="00893959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ความเสี่ยงการทุจริตในความโปร่งใสของการบริหารงานบุคคล</w:t>
      </w:r>
    </w:p>
    <w:p w14:paraId="0DCD7D71" w14:textId="77777777" w:rsidR="00BE6A94" w:rsidRPr="00742F58" w:rsidRDefault="00BE6A94" w:rsidP="00BE6A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2800448" w14:textId="77777777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8E96BB6" wp14:editId="3F0E98BB">
            <wp:extent cx="5191125" cy="2313305"/>
            <wp:effectExtent l="0" t="19050" r="0" b="10795"/>
            <wp:docPr id="3" name="ไดอะแกรม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711EFB5" w14:textId="77777777" w:rsidR="00893959" w:rsidRPr="00742F58" w:rsidRDefault="00893959" w:rsidP="00BE6A9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47DF767" w14:textId="77777777" w:rsidR="003C760F" w:rsidRDefault="003C760F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7814532" w14:textId="446CFEF6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</w:p>
    <w:p w14:paraId="254847BD" w14:textId="77777777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BD41435" w14:textId="1F520B4E" w:rsidR="0075435E" w:rsidRPr="00742F58" w:rsidRDefault="0075435E" w:rsidP="00BE6A9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141C11D" wp14:editId="429A4AE1">
            <wp:extent cx="4817745" cy="3162300"/>
            <wp:effectExtent l="0" t="19050" r="20955" b="38100"/>
            <wp:docPr id="2" name="ไดอะแกรม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492C2C14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C19B6AA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E5FE737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C32135D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B7CFD48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F2CBAC2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3454F37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17DA151" w14:textId="77777777" w:rsidR="002B5603" w:rsidRDefault="002B560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1E8FE07" w14:textId="77777777" w:rsidR="003C760F" w:rsidRDefault="003C760F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217F698" w14:textId="4CB29E23" w:rsidR="0075435E" w:rsidRPr="003C760F" w:rsidRDefault="0075435E" w:rsidP="003C760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2"/>
          <w:szCs w:val="1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การระบุความเสี่ยง (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>Risk Identification)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6C5BE7AE" w14:textId="350E7FB3" w:rsidR="0075435E" w:rsidRPr="00742F58" w:rsidRDefault="0075435E" w:rsidP="008F44A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ขั้นตอนที่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นำข้อมูลที่ได้จากขั้นเตรียมการในส่วนรายละเอียดขั้นตอน แนวทางหรือเกณฑ์ การปฏิบัติงาน</w:t>
      </w:r>
      <w:r w:rsidR="008F44AF"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ของกระบวนงานที่จะทำการประเมินความเสี่ยงการทุจริต ซึ่งในขั้นตอนการปฏิบัติงานนั้น ย่อมประกอบไปด้วยขั้นตอนย่อย ในการระบุความเสี่ยงตามขั้นตอนที่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ให้ทำการระบุความเสี่ยง  อธิบายรายละเอียด รูปแบบ พฤติการณ์ความเสี่ยงเฉพาะที่มีความเสี่ยงการทุจริตเท่านั้น และในการประเมินต้องคำนึงถึงความเสี่ยงในภาพรวมของการดำเนินงานเรื่องที่จะทำการประเมินด้วย เนื่องจากในกระบวนงานการปฏิบัติงานตามขั้นตอนอาจไม่พบความเสี่ยง หรือโอกาสเสี่ยงต่ำ แต่อาจพบว่ามีความเสี่ยงในเรื่องนั้น ๆ ในการดำเนินงานที่ไม่ได้อยู่ในขั้นตอนก็เป็นได้ โดยไม่ต้องคำนึงว่าหน่วยงานจะมีมาตรการป้องกันหรือแก้ไขความเสี่ยงการทุจริตนั้นอยู่แล้ว นำข้อมูลรายละเอียดดังกล่าวลงในประเภทของความเสี่ยงซึ่งเป็น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Known Factor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Unknown Factor </w:t>
      </w:r>
    </w:p>
    <w:p w14:paraId="5B50A734" w14:textId="77777777" w:rsidR="009050D5" w:rsidRPr="00742F58" w:rsidRDefault="009050D5" w:rsidP="008F44A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5340"/>
      </w:tblGrid>
      <w:tr w:rsidR="0075435E" w:rsidRPr="00742F58" w14:paraId="051F7E25" w14:textId="77777777" w:rsidTr="00E96B13">
        <w:trPr>
          <w:trHeight w:val="2308"/>
        </w:trPr>
        <w:tc>
          <w:tcPr>
            <w:tcW w:w="3194" w:type="dxa"/>
            <w:shd w:val="clear" w:color="auto" w:fill="auto"/>
          </w:tcPr>
          <w:p w14:paraId="1CD3DC7A" w14:textId="77777777" w:rsidR="0075435E" w:rsidRPr="00742F58" w:rsidRDefault="0075435E" w:rsidP="007543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Known Factor</w:t>
            </w:r>
          </w:p>
        </w:tc>
        <w:tc>
          <w:tcPr>
            <w:tcW w:w="5340" w:type="dxa"/>
            <w:shd w:val="clear" w:color="auto" w:fill="auto"/>
          </w:tcPr>
          <w:p w14:paraId="06BDEBD9" w14:textId="77777777" w:rsidR="0075435E" w:rsidRPr="00742F58" w:rsidRDefault="0075435E" w:rsidP="007543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ความเสี่ยงทั้ง ปัญหา/พฤติกรรมที่เคยรับรู้ว่าเคยเกิดมาก่อน คาดหมายได้ว่า  มีโอกาสสูงที่จะเกิดซ้ำ หรือมีประวัติ มีตำนานอยู่แล้ว</w:t>
            </w:r>
          </w:p>
          <w:p w14:paraId="3F0D87CC" w14:textId="77777777" w:rsidR="0075435E" w:rsidRPr="00742F58" w:rsidRDefault="0075435E" w:rsidP="007543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5435E" w:rsidRPr="00742F58" w14:paraId="1410F383" w14:textId="77777777" w:rsidTr="00E96B13">
        <w:trPr>
          <w:trHeight w:val="3050"/>
        </w:trPr>
        <w:tc>
          <w:tcPr>
            <w:tcW w:w="3194" w:type="dxa"/>
            <w:shd w:val="clear" w:color="auto" w:fill="auto"/>
          </w:tcPr>
          <w:p w14:paraId="24370D89" w14:textId="77777777" w:rsidR="0075435E" w:rsidRPr="00742F58" w:rsidRDefault="0075435E" w:rsidP="007543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Unknown Factor</w:t>
            </w:r>
          </w:p>
        </w:tc>
        <w:tc>
          <w:tcPr>
            <w:tcW w:w="5340" w:type="dxa"/>
            <w:shd w:val="clear" w:color="auto" w:fill="auto"/>
          </w:tcPr>
          <w:p w14:paraId="6F0F0E2B" w14:textId="77777777" w:rsidR="0075435E" w:rsidRPr="00742F58" w:rsidRDefault="0075435E" w:rsidP="007543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ปัจจัยความเสี่ยงที่มาจากการพยากรณ์ ประมาณการล่วงหน้าในอนาคต ปัญหา/พฤติกรรม</w:t>
            </w: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ความเสี่ยงที่อาจจะเกิดขึ้น (คิดล่วงหน้า ตีตนไปก่อนไข้เสมอ)</w:t>
            </w:r>
          </w:p>
          <w:p w14:paraId="2F9F79D0" w14:textId="77777777" w:rsidR="0075435E" w:rsidRPr="00742F58" w:rsidRDefault="0075435E" w:rsidP="007543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2AC5454F" w14:textId="77777777" w:rsidR="00E96B13" w:rsidRPr="00742F58" w:rsidRDefault="00E96B13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D00A763" w14:textId="77777777" w:rsidR="00605C32" w:rsidRPr="00742F58" w:rsidRDefault="00605C32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A87EF2D" w14:textId="77777777" w:rsidR="00221F75" w:rsidRPr="00742F58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B15406F" w14:textId="77777777" w:rsidR="00221F75" w:rsidRPr="00742F58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107E62C" w14:textId="77777777" w:rsidR="00221F75" w:rsidRPr="00742F58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48AD63B" w14:textId="77777777" w:rsidR="00221F75" w:rsidRPr="00742F58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E739058" w14:textId="77777777" w:rsidR="00221F75" w:rsidRPr="00742F58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AE38D4B" w14:textId="77777777" w:rsidR="00221F75" w:rsidRPr="00742F58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5F74269" w14:textId="77777777" w:rsidR="00221F75" w:rsidRDefault="00221F75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A201423" w14:textId="77777777" w:rsidR="003C760F" w:rsidRDefault="003C760F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CC895D0" w14:textId="77777777" w:rsidR="003C760F" w:rsidRDefault="003C760F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BD4E06B" w14:textId="77777777" w:rsidR="003C760F" w:rsidRPr="00742F58" w:rsidRDefault="003C760F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879A757" w14:textId="77777777" w:rsidR="009B7605" w:rsidRPr="00742F58" w:rsidRDefault="009B7605" w:rsidP="009B760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D2269F0" w14:textId="77777777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เทคนิคในการ ระบุความเสี่ยง หรือค้นหาความเสี่ยงการทุจริตด้วยวิธีการต่าง ๆ ดังนี้</w:t>
      </w:r>
    </w:p>
    <w:p w14:paraId="3C470876" w14:textId="77777777" w:rsidR="0075435E" w:rsidRPr="00742F58" w:rsidRDefault="0075435E" w:rsidP="0075435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4376F4F" wp14:editId="1E28CDF8">
            <wp:extent cx="5991225" cy="4219575"/>
            <wp:effectExtent l="0" t="19050" r="9525" b="28575"/>
            <wp:docPr id="1" name="ไดอะแกรม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173A8805" w14:textId="77777777" w:rsidR="0045581C" w:rsidRPr="00742F58" w:rsidRDefault="0045581C" w:rsidP="00BD2E17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711A479" w14:textId="23733EBC" w:rsidR="008B0CE4" w:rsidRPr="00742F58" w:rsidRDefault="008B0CE4" w:rsidP="00BD2E17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เกณฑ์ระดับโอกาสที่จะเกิดความเสี่ยง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Likelihood) 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เชิงคุณภาพ</w:t>
      </w: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1835"/>
        <w:gridCol w:w="4678"/>
      </w:tblGrid>
      <w:tr w:rsidR="008B0CE4" w:rsidRPr="00742F58" w14:paraId="623A64ED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F939E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EF030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โอกาสที่เกิด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12878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</w:tc>
      </w:tr>
      <w:tr w:rsidR="008B0CE4" w:rsidRPr="00742F58" w14:paraId="31C94017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EB010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53919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C1B1E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โอกาสเกิดการกระทำทุจริตมากกว่า 25 ครั้งต่อปี</w:t>
            </w:r>
          </w:p>
        </w:tc>
      </w:tr>
      <w:tr w:rsidR="008B0CE4" w:rsidRPr="00742F58" w14:paraId="257824F3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AC90C5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A83F2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4C577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20  ครั้งต่อปี</w:t>
            </w:r>
          </w:p>
        </w:tc>
      </w:tr>
      <w:tr w:rsidR="008B0CE4" w:rsidRPr="00742F58" w14:paraId="75174FD0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E3308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686896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1228E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15 ครั้งต่อปี</w:t>
            </w:r>
          </w:p>
        </w:tc>
      </w:tr>
      <w:tr w:rsidR="008B0CE4" w:rsidRPr="00742F58" w14:paraId="4BFB0018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5DE18A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23DA2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322CD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10 ครั้งต่อปี</w:t>
            </w:r>
          </w:p>
        </w:tc>
      </w:tr>
      <w:tr w:rsidR="008B0CE4" w:rsidRPr="00742F58" w14:paraId="2524654C" w14:textId="77777777" w:rsidTr="00415FC0">
        <w:trPr>
          <w:trHeight w:val="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F6897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C5AD2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50EC5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5 ครั้งต่อปี</w:t>
            </w:r>
          </w:p>
        </w:tc>
      </w:tr>
    </w:tbl>
    <w:p w14:paraId="004EE443" w14:textId="77777777" w:rsidR="008B0CE4" w:rsidRPr="00742F58" w:rsidRDefault="008B0CE4" w:rsidP="008B0CE4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เกณฑ์ระดับความรุนแรงของผลกระทบ (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Impact) </w:t>
      </w: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2076"/>
        <w:gridCol w:w="6580"/>
      </w:tblGrid>
      <w:tr w:rsidR="008B0CE4" w:rsidRPr="00742F58" w14:paraId="6F4D9C83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79509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D6B09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ความรุนแรง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02EBC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8B0CE4" w:rsidRPr="00742F58" w14:paraId="3639F68F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A52F7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CD8D7E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A0AB8" w14:textId="77777777" w:rsidR="008B0CE4" w:rsidRPr="00742F58" w:rsidRDefault="008B0CE4" w:rsidP="008B0CE4">
            <w:pPr>
              <w:spacing w:after="0" w:line="1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เสียหายต่อภาพลักษณ์ของหน่วยงาน ประชาชนไม่ได้รับความสะดวก เป็นภัยด้านความมั่นคง อาชญากรรม และความรุนแรงอื่น ๆ</w:t>
            </w:r>
          </w:p>
        </w:tc>
      </w:tr>
      <w:tr w:rsidR="008B0CE4" w:rsidRPr="00742F58" w14:paraId="3F24CC43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B48AE4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412D7C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AD406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เสียหายต่อภาพลักษณ์ของหน่วยงาน และประชาชนไม่ได้รับความสะดวก </w:t>
            </w:r>
          </w:p>
        </w:tc>
      </w:tr>
      <w:tr w:rsidR="008B0CE4" w:rsidRPr="00742F58" w14:paraId="4FBF4B93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CF757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985A5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8D7E4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เสียหายต่อภาพลักษณ์ของหน่วยงาน </w:t>
            </w:r>
          </w:p>
        </w:tc>
      </w:tr>
      <w:tr w:rsidR="008B0CE4" w:rsidRPr="00742F58" w14:paraId="237444D1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32914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0BECEF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น้อย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D72A7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8B0CE4" w:rsidRPr="00742F58" w14:paraId="25BF80CA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80B8BA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B9740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670BA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-</w:t>
            </w:r>
          </w:p>
        </w:tc>
      </w:tr>
    </w:tbl>
    <w:p w14:paraId="3EBC8A78" w14:textId="77777777" w:rsidR="008B0CE4" w:rsidRPr="00742F58" w:rsidRDefault="008B0CE4" w:rsidP="008B0CE4">
      <w:pPr>
        <w:spacing w:before="120" w:after="0" w:line="240" w:lineRule="auto"/>
        <w:ind w:left="-11" w:hanging="1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</w:rPr>
        <w:lastRenderedPageBreak/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  <w:cs/>
        </w:rPr>
        <w:t>ระดับของความเสี่ยง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</w:rPr>
        <w:t>Degree of Risk)</w:t>
      </w:r>
      <w:r w:rsidRPr="00742F58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>แสดงถึงระดับความสำคัญในการบริหารความเสี่ยง โดยพิจารณา จากผลคูณ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ของระดับโอกาสที่จะเกิดความเสี่ยง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Likelihood)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กับระดับความรุนแรงของผลกระทบ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>Impact)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ของความเสี่ยงแต่ละสาเหตุ (โอกาส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×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ผลกระทบ) กำหนดเกณฑ์ไว้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ระดับ ดังนี้</w:t>
      </w:r>
    </w:p>
    <w:p w14:paraId="6218E333" w14:textId="77777777" w:rsidR="008B0CE4" w:rsidRPr="00742F58" w:rsidRDefault="008B0CE4" w:rsidP="008B0CE4">
      <w:pPr>
        <w:spacing w:before="240" w:after="120" w:line="240" w:lineRule="auto"/>
        <w:ind w:left="-11" w:hanging="1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ระดับของความเสี่ยง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Degree of Risk)</w:t>
      </w: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4296"/>
        <w:gridCol w:w="1711"/>
      </w:tblGrid>
      <w:tr w:rsidR="008B0CE4" w:rsidRPr="00742F58" w14:paraId="5203B38F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111E9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9178C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93218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ช่วงคะแนน</w:t>
            </w:r>
          </w:p>
        </w:tc>
      </w:tr>
      <w:tr w:rsidR="008B0CE4" w:rsidRPr="00742F58" w14:paraId="44254EDF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C6411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7C854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ความเสี่ยงระดับสูงมาก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Extreme Risk : 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D0493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15 - 25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8B0CE4" w:rsidRPr="00742F58" w14:paraId="2B7355F4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FA830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417DA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ความเสี่ยงระดับสูง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High Risk : 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3B493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9 - 14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8B0CE4" w:rsidRPr="00742F58" w14:paraId="57277A9A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5305C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CEE2B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ความเสี่ยงระดับปานกลาง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Moderate Risk : 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9E308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4 - 8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8B0CE4" w:rsidRPr="00742F58" w14:paraId="4452139D" w14:textId="77777777" w:rsidTr="00415FC0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757D7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18A2D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ความเสี่ยงระดับต่ำ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Low Risk : 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ECD97" w14:textId="77777777" w:rsidR="008B0CE4" w:rsidRPr="00742F58" w:rsidRDefault="008B0CE4" w:rsidP="008B0CE4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1 - 3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</w:tbl>
    <w:p w14:paraId="1BC74E3F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27683000" w14:textId="77777777" w:rsidR="002A523D" w:rsidRPr="00742F58" w:rsidRDefault="002A523D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811830E" w14:textId="77777777" w:rsidR="008B0CE4" w:rsidRPr="00742F58" w:rsidRDefault="008B0CE4" w:rsidP="008B0CE4">
      <w:pPr>
        <w:spacing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ในการวิเคราะห์ความเสี่ยงจะต้องมีการกำหนดแผนภูมิความเสี่ยง(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Risk Profile)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ที่ได้จากการพิจารณาจัดระดับความสำคัญของความเสี่ยงจากโอกาสที่จะเกิดความเสี่ยง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Likelihood)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และผลกระทบ ที่เกิดขึ้น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Impact)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และขอบเขตของระดับความเสี่ยงที่สามารถยอมรับได้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Risk Appetite Boundary)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โดยที่</w:t>
      </w:r>
    </w:p>
    <w:p w14:paraId="62DD8474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0FC4F" wp14:editId="248C41EF">
                <wp:simplePos x="0" y="0"/>
                <wp:positionH relativeFrom="column">
                  <wp:posOffset>389890</wp:posOffset>
                </wp:positionH>
                <wp:positionV relativeFrom="paragraph">
                  <wp:posOffset>15875</wp:posOffset>
                </wp:positionV>
                <wp:extent cx="5229225" cy="595630"/>
                <wp:effectExtent l="13970" t="10795" r="5080" b="127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1024" w14:textId="77777777" w:rsidR="008B0CE4" w:rsidRPr="00860C21" w:rsidRDefault="008B0CE4" w:rsidP="008B0C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28"/>
                              </w:rPr>
                            </w:pP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ระดับความเสี่ยง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=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โอกาสในการเกิดเหตุการณ์ต่างๆ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ความรุนแรงของเหตุการณ์ต่างๆ</w:t>
                            </w:r>
                          </w:p>
                          <w:p w14:paraId="630A0207" w14:textId="77777777" w:rsidR="008B0CE4" w:rsidRPr="00860C21" w:rsidRDefault="008B0CE4" w:rsidP="008B0CE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28"/>
                              </w:rPr>
                            </w:pP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(Likelihood x Impact)</w:t>
                            </w:r>
                          </w:p>
                          <w:p w14:paraId="11FCB54A" w14:textId="77777777" w:rsidR="008B0CE4" w:rsidRDefault="008B0CE4" w:rsidP="008B0C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0FC4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0.7pt;margin-top:1.25pt;width:411.75pt;height:4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">
                <v:textbox>
                  <w:txbxContent>
                    <w:p w14:paraId="1EBA1024" w14:textId="77777777" w:rsidR="008B0CE4" w:rsidRPr="00860C21" w:rsidRDefault="008B0CE4" w:rsidP="008B0CE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28"/>
                        </w:rPr>
                      </w:pP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ระดับความเสี่ยง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=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โอกาสในการเกิดเหตุการณ์ต่างๆ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x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ความรุนแรงของเหตุการณ์ต่างๆ</w:t>
                      </w:r>
                    </w:p>
                    <w:p w14:paraId="630A0207" w14:textId="77777777" w:rsidR="008B0CE4" w:rsidRPr="00860C21" w:rsidRDefault="008B0CE4" w:rsidP="008B0CE4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28"/>
                        </w:rPr>
                      </w:pP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</w:rPr>
                        <w:t>(Likelihood x Impact)</w:t>
                      </w:r>
                    </w:p>
                    <w:p w14:paraId="11FCB54A" w14:textId="77777777" w:rsidR="008B0CE4" w:rsidRDefault="008B0CE4" w:rsidP="008B0CE4"/>
                  </w:txbxContent>
                </v:textbox>
              </v:shape>
            </w:pict>
          </mc:Fallback>
        </mc:AlternateContent>
      </w:r>
    </w:p>
    <w:p w14:paraId="672F4435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B589EF1" w14:textId="3B80D380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583EAB5E" w14:textId="77411521" w:rsidR="0045581C" w:rsidRPr="00742F58" w:rsidRDefault="0045581C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6D486FB" w14:textId="724B058D" w:rsidR="0045581C" w:rsidRPr="00742F58" w:rsidRDefault="0045581C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320DF2B" w14:textId="77777777" w:rsidR="0045581C" w:rsidRPr="00742F58" w:rsidRDefault="0045581C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D6366E" w14:textId="77777777" w:rsidR="008B0CE4" w:rsidRPr="00742F58" w:rsidRDefault="008B0CE4" w:rsidP="008B0CE4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color w:val="000000"/>
          <w:spacing w:val="-10"/>
          <w:sz w:val="2"/>
          <w:szCs w:val="2"/>
        </w:rPr>
      </w:pPr>
    </w:p>
    <w:p w14:paraId="01F2DA41" w14:textId="77777777" w:rsidR="008B0CE4" w:rsidRPr="00742F58" w:rsidRDefault="008B0CE4" w:rsidP="008B0CE4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ซึ่งจัดแบ่งเป็น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ระดับ สามารถแสดงเป็น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Risk Profile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แบ่งพื้นที่เป็น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>ส่วน (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Quadrant)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>ใช้เกณฑ์ในการจัดแบ่ง ดังนี้</w:t>
      </w:r>
    </w:p>
    <w:tbl>
      <w:tblPr>
        <w:tblW w:w="9697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2409"/>
        <w:gridCol w:w="3402"/>
        <w:gridCol w:w="2211"/>
      </w:tblGrid>
      <w:tr w:rsidR="008B0CE4" w:rsidRPr="00742F58" w14:paraId="26E21321" w14:textId="77777777" w:rsidTr="00415FC0">
        <w:trPr>
          <w:trHeight w:val="73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B9D3E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C451E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คะแนนระดับความเสี่ยง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B46876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มาตรการกำหนด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186B88" w14:textId="77777777" w:rsidR="008B0CE4" w:rsidRPr="00742F58" w:rsidRDefault="008B0CE4" w:rsidP="008B0CE4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การแสดงสีสัญลักษณ์</w:t>
            </w:r>
          </w:p>
        </w:tc>
      </w:tr>
      <w:tr w:rsidR="008B0CE4" w:rsidRPr="00742F58" w14:paraId="574279B9" w14:textId="77777777" w:rsidTr="00415FC0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4A0D8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เสี่ยงสูงมาก 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Extreme)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B5FBA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15 - 25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43392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มีมาตรการลดและประเมินซ้ำ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312B2914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หรือถ่ายโอนความเสี่ยง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3B137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สีแดง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 xml:space="preserve">  </w:t>
            </w:r>
          </w:p>
        </w:tc>
      </w:tr>
      <w:tr w:rsidR="008B0CE4" w:rsidRPr="00742F58" w14:paraId="7FF6AB96" w14:textId="77777777" w:rsidTr="00415FC0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499E1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เสี่ยงสูง</w:t>
            </w:r>
          </w:p>
          <w:p w14:paraId="5ED02740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High)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EAC45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9 - 14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3D419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มีมาตรการลดความเสี่ยง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C6E78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ED7D31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ED7D31"/>
                <w:sz w:val="32"/>
                <w:szCs w:val="32"/>
                <w:cs/>
              </w:rPr>
              <w:t>สีส้ม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ED7D31"/>
                <w:sz w:val="32"/>
                <w:szCs w:val="32"/>
              </w:rPr>
              <w:t xml:space="preserve">  </w:t>
            </w:r>
          </w:p>
        </w:tc>
      </w:tr>
      <w:tr w:rsidR="008B0CE4" w:rsidRPr="00742F58" w14:paraId="72B175A1" w14:textId="77777777" w:rsidTr="00415FC0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19576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 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Medium)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FAAC1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4 - 8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6949E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ยอมรับความเสี่ยง</w:t>
            </w:r>
          </w:p>
          <w:p w14:paraId="50B03775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แต่มีมาตรการควบคุมความเสี่ยง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C56FA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  <w:cs/>
              </w:rPr>
              <w:t>สีเหลือง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</w:rPr>
              <w:t xml:space="preserve">  </w:t>
            </w:r>
          </w:p>
        </w:tc>
      </w:tr>
      <w:tr w:rsidR="008B0CE4" w:rsidRPr="00742F58" w14:paraId="57D07308" w14:textId="77777777" w:rsidTr="00415FC0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AA644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ต่ำ </w:t>
            </w:r>
          </w:p>
          <w:p w14:paraId="56C92D15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Low)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3692C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1 - 3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6C86E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ยอมรับความเสี่ยง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3D8C9" w14:textId="77777777" w:rsidR="008B0CE4" w:rsidRPr="00742F58" w:rsidRDefault="008B0CE4" w:rsidP="008B0CE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70AD47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70AD47"/>
                <w:sz w:val="32"/>
                <w:szCs w:val="32"/>
                <w:cs/>
              </w:rPr>
              <w:t>สีเขียว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70AD47"/>
                <w:sz w:val="32"/>
                <w:szCs w:val="32"/>
              </w:rPr>
              <w:t xml:space="preserve">      </w:t>
            </w:r>
          </w:p>
        </w:tc>
      </w:tr>
    </w:tbl>
    <w:p w14:paraId="18A71BC1" w14:textId="77777777" w:rsidR="00E96B13" w:rsidRPr="00742F58" w:rsidRDefault="00E96B13" w:rsidP="008B0CE4">
      <w:pPr>
        <w:spacing w:before="240" w:after="12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5A79E50" w14:textId="66345056" w:rsidR="002A523D" w:rsidRPr="00742F58" w:rsidRDefault="002A523D" w:rsidP="008B0CE4">
      <w:pPr>
        <w:spacing w:before="240" w:after="12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DE068BE" w14:textId="77777777" w:rsidR="008B0CE4" w:rsidRPr="00742F58" w:rsidRDefault="008B0CE4" w:rsidP="008B0CE4">
      <w:pPr>
        <w:spacing w:before="240"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ตารางระดับของความเสี่ยง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Degree of Risk)</w:t>
      </w:r>
    </w:p>
    <w:p w14:paraId="051F329E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CA427F" wp14:editId="7165BF5A">
                <wp:simplePos x="0" y="0"/>
                <wp:positionH relativeFrom="column">
                  <wp:posOffset>11430</wp:posOffset>
                </wp:positionH>
                <wp:positionV relativeFrom="paragraph">
                  <wp:posOffset>155575</wp:posOffset>
                </wp:positionV>
                <wp:extent cx="2459990" cy="342900"/>
                <wp:effectExtent l="6985" t="9525" r="952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23B51" w14:textId="77777777" w:rsidR="008B0CE4" w:rsidRPr="00DC79F0" w:rsidRDefault="008B0CE4" w:rsidP="008B0CE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C79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ความรุนแรงของผลกระทบ (</w:t>
                            </w:r>
                            <w:r w:rsidRPr="00DC79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Impact)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A427F" id="Text Box 9" o:spid="_x0000_s1027" type="#_x0000_t202" style="position:absolute;left:0;text-align:left;margin-left:.9pt;margin-top:12.25pt;width:193.7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">
                <v:textbox>
                  <w:txbxContent>
                    <w:p w14:paraId="39723B51" w14:textId="77777777" w:rsidR="008B0CE4" w:rsidRPr="00DC79F0" w:rsidRDefault="008B0CE4" w:rsidP="008B0CE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C79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ความรุนแรงของผลกระทบ (</w:t>
                      </w:r>
                      <w:r w:rsidRPr="00DC79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Impact)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44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850"/>
        <w:gridCol w:w="125"/>
        <w:gridCol w:w="689"/>
        <w:gridCol w:w="36"/>
        <w:gridCol w:w="473"/>
        <w:gridCol w:w="377"/>
        <w:gridCol w:w="850"/>
        <w:gridCol w:w="268"/>
        <w:gridCol w:w="582"/>
        <w:gridCol w:w="552"/>
      </w:tblGrid>
      <w:tr w:rsidR="008B0CE4" w:rsidRPr="00742F58" w14:paraId="24B0B54F" w14:textId="77777777" w:rsidTr="00415FC0">
        <w:trPr>
          <w:gridAfter w:val="1"/>
          <w:wAfter w:w="552" w:type="dxa"/>
          <w:trHeight w:val="567"/>
        </w:trPr>
        <w:tc>
          <w:tcPr>
            <w:tcW w:w="551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598F7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9ECBC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BBA31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2D819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8F8F1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328CA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</w:t>
            </w:r>
          </w:p>
        </w:tc>
      </w:tr>
      <w:tr w:rsidR="008B0CE4" w:rsidRPr="00742F58" w14:paraId="3B6C89FC" w14:textId="77777777" w:rsidTr="00415FC0">
        <w:trPr>
          <w:gridAfter w:val="1"/>
          <w:wAfter w:w="552" w:type="dxa"/>
          <w:trHeight w:val="567"/>
        </w:trPr>
        <w:tc>
          <w:tcPr>
            <w:tcW w:w="551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86F24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C90F1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57B9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F3CE1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F7A6C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876A6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20</w:t>
            </w:r>
          </w:p>
        </w:tc>
      </w:tr>
      <w:tr w:rsidR="008B0CE4" w:rsidRPr="00742F58" w14:paraId="550B78FE" w14:textId="77777777" w:rsidTr="00415FC0">
        <w:trPr>
          <w:gridAfter w:val="1"/>
          <w:wAfter w:w="552" w:type="dxa"/>
          <w:trHeight w:val="567"/>
        </w:trPr>
        <w:tc>
          <w:tcPr>
            <w:tcW w:w="551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64D8E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A2596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0E601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4673C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975CF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980B5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15</w:t>
            </w:r>
          </w:p>
        </w:tc>
      </w:tr>
      <w:tr w:rsidR="008B0CE4" w:rsidRPr="00742F58" w14:paraId="29E9A77E" w14:textId="77777777" w:rsidTr="00415FC0">
        <w:trPr>
          <w:gridAfter w:val="1"/>
          <w:wAfter w:w="552" w:type="dxa"/>
          <w:trHeight w:val="567"/>
        </w:trPr>
        <w:tc>
          <w:tcPr>
            <w:tcW w:w="551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D8EED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0EE17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AD9F3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800D7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50F7A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F66DB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</w:p>
        </w:tc>
      </w:tr>
      <w:tr w:rsidR="008B0CE4" w:rsidRPr="00742F58" w14:paraId="2F4089CF" w14:textId="77777777" w:rsidTr="00415FC0">
        <w:trPr>
          <w:gridAfter w:val="1"/>
          <w:wAfter w:w="552" w:type="dxa"/>
          <w:trHeight w:val="567"/>
        </w:trPr>
        <w:tc>
          <w:tcPr>
            <w:tcW w:w="551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5D07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C7743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81523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FCAB7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090A5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9CC54" w14:textId="77777777" w:rsidR="008B0CE4" w:rsidRPr="00742F58" w:rsidRDefault="008B0CE4" w:rsidP="008B0CE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8B0CE4" w:rsidRPr="00742F58" w14:paraId="748F6EE3" w14:textId="77777777" w:rsidTr="00415FC0">
        <w:trPr>
          <w:trHeight w:val="353"/>
        </w:trPr>
        <w:tc>
          <w:tcPr>
            <w:tcW w:w="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9520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6AC8E4" wp14:editId="06A9D3EF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53340</wp:posOffset>
                      </wp:positionV>
                      <wp:extent cx="2713990" cy="292735"/>
                      <wp:effectExtent l="8890" t="9525" r="10795" b="1206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292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564A8" w14:textId="77777777" w:rsidR="008B0CE4" w:rsidRPr="0053709E" w:rsidRDefault="008B0CE4" w:rsidP="008B0CE4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</w:t>
                                  </w:r>
                                  <w:r w:rsidRPr="0053709E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1  </w:t>
                                  </w:r>
                                  <w:r w:rsidRPr="0053709E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53709E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2          3          4          5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AC8E4" id="Text Box 8" o:spid="_x0000_s1028" type="#_x0000_t202" style="position:absolute;left:0;text-align:left;margin-left:21.3pt;margin-top:4.2pt;width:213.7pt;height:2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" strokecolor="white">
                      <v:textbox>
                        <w:txbxContent>
                          <w:p w14:paraId="1AA564A8" w14:textId="77777777" w:rsidR="008B0CE4" w:rsidRPr="0053709E" w:rsidRDefault="008B0CE4" w:rsidP="008B0CE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53709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1  </w:t>
                            </w:r>
                            <w:r w:rsidRPr="0053709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3709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2          3          4          5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CDF0A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6A7C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E799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962C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CFBAA" w14:textId="77777777" w:rsidR="008B0CE4" w:rsidRPr="00742F58" w:rsidRDefault="008B0CE4" w:rsidP="008B0CE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D9DFB44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42A07" wp14:editId="383D1CD8">
                <wp:simplePos x="0" y="0"/>
                <wp:positionH relativeFrom="column">
                  <wp:posOffset>-3478530</wp:posOffset>
                </wp:positionH>
                <wp:positionV relativeFrom="paragraph">
                  <wp:posOffset>167005</wp:posOffset>
                </wp:positionV>
                <wp:extent cx="0" cy="2076450"/>
                <wp:effectExtent l="57150" t="20955" r="57150" b="762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6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5DB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-273.9pt;margin-top:13.15pt;width:0;height:16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">
                <v:stroke endarrow="block"/>
              </v:shape>
            </w:pict>
          </mc:Fallback>
        </mc:AlternateContent>
      </w:r>
    </w:p>
    <w:p w14:paraId="70BD42D5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B9CB22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B2A49B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9618C32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4C5BB7" w14:textId="77777777" w:rsidR="008B0CE4" w:rsidRPr="00742F58" w:rsidRDefault="008B0CE4" w:rsidP="008B0CE4">
      <w:pPr>
        <w:spacing w:after="20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267577E" w14:textId="77777777" w:rsidR="008B0CE4" w:rsidRPr="00742F58" w:rsidRDefault="008B0CE4" w:rsidP="008B0CE4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                                    </w:t>
      </w:r>
    </w:p>
    <w:p w14:paraId="419458B6" w14:textId="77777777" w:rsidR="008B0CE4" w:rsidRPr="00742F58" w:rsidRDefault="008B0CE4" w:rsidP="008B0CE4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85D31" wp14:editId="596BE8A8">
                <wp:simplePos x="0" y="0"/>
                <wp:positionH relativeFrom="column">
                  <wp:posOffset>11430</wp:posOffset>
                </wp:positionH>
                <wp:positionV relativeFrom="paragraph">
                  <wp:posOffset>101600</wp:posOffset>
                </wp:positionV>
                <wp:extent cx="3152140" cy="0"/>
                <wp:effectExtent l="6985" t="61595" r="22225" b="52705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6E09E" id="ลูกศรเชื่อมต่อแบบตรง 6" o:spid="_x0000_s1026" type="#_x0000_t32" style="position:absolute;margin-left:.9pt;margin-top:8pt;width:248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">
                <v:stroke endarrow="block"/>
              </v:shape>
            </w:pict>
          </mc:Fallback>
        </mc:AlternateContent>
      </w: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BC9564A" wp14:editId="160025E2">
                <wp:simplePos x="0" y="0"/>
                <wp:positionH relativeFrom="column">
                  <wp:posOffset>11430</wp:posOffset>
                </wp:positionH>
                <wp:positionV relativeFrom="paragraph">
                  <wp:posOffset>160020</wp:posOffset>
                </wp:positionV>
                <wp:extent cx="2686685" cy="342900"/>
                <wp:effectExtent l="6985" t="5715" r="11430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7CA7" w14:textId="77777777" w:rsidR="008B0CE4" w:rsidRPr="00DC79F0" w:rsidRDefault="008B0CE4" w:rsidP="008B0CE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C79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โอกาสที่จะเกิดความเสียหาย (</w:t>
                            </w:r>
                            <w:r w:rsidRPr="00DC79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Likelihood)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9564A" id="Text Box 5" o:spid="_x0000_s1029" type="#_x0000_t202" style="position:absolute;left:0;text-align:left;margin-left:.9pt;margin-top:12.6pt;width:211.55pt;height:2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CgLgIAAFcEAAAOAAAAZHJzL2Uyb0RvYy54bWysVNuO0zAQfUfiHyy/06TZtrR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">
                <v:textbox>
                  <w:txbxContent>
                    <w:p w14:paraId="3E5B7CA7" w14:textId="77777777" w:rsidR="008B0CE4" w:rsidRPr="00DC79F0" w:rsidRDefault="008B0CE4" w:rsidP="008B0CE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C79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โอกาสที่จะเกิดความเสียหาย (</w:t>
                      </w:r>
                      <w:r w:rsidRPr="00DC79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Likelihood)</w:t>
                      </w:r>
                    </w:p>
                  </w:txbxContent>
                </v:textbox>
              </v:shape>
            </w:pict>
          </mc:Fallback>
        </mc:AlternateContent>
      </w:r>
    </w:p>
    <w:p w14:paraId="731C1315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17150C16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1D7D5A6C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  <w:cs/>
        </w:rPr>
        <w:t>สถานะสีแดง  :  ความเสี่ยงอยู่ในระดับที่ไม่สามารถยอมรับได้ ต้องมีแผน/มาตรการเพื่อลดความเสี่ยงทันที</w:t>
      </w:r>
    </w:p>
    <w:p w14:paraId="6D029E13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  <w:cs/>
        </w:rPr>
        <w:t>สถานะสีส้ม  :  ความเสี่ยงอยู่ในระดับที่ไม่สามารถยอมรับได้ ต้องมีแผน/มาตรการเพื่อลดความเสี่ยง</w:t>
      </w:r>
    </w:p>
    <w:p w14:paraId="18772BA0" w14:textId="77777777" w:rsidR="008B0CE4" w:rsidRPr="00742F58" w:rsidRDefault="008B0CE4" w:rsidP="008B0CE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  <w:cs/>
        </w:rPr>
        <w:t>สถานะสีเหลือง  :  ความเสี่ยงยังอยู่ในระดับที่ยอมรับได้ แต่ต้องมีการทบทวนความเพียงพอของมาตรการควบคุมที่มีอยู่</w:t>
      </w:r>
    </w:p>
    <w:p w14:paraId="7DD0A255" w14:textId="77777777" w:rsidR="00E96B13" w:rsidRDefault="008B0CE4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  <w:cs/>
        </w:rPr>
        <w:t>สถานะสีเขียว  :  ความเสี่ยงอยู่ในระดับที่ยอมรับได้ โดยไม่ต้องมีการจัดทำแผนเพื่อลดความเสี่ย</w:t>
      </w:r>
    </w:p>
    <w:p w14:paraId="70E154D4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459FF106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05364B36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2AB46166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32DECF4E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77432445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76F2D3FC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1CE13ABD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4C5A534E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296C1D56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3DDD9B28" w14:textId="77777777" w:rsidR="00AB2E8E" w:rsidRDefault="00AB2E8E" w:rsidP="00B8214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pacing w:val="-10"/>
          <w:sz w:val="32"/>
          <w:szCs w:val="32"/>
        </w:rPr>
      </w:pPr>
    </w:p>
    <w:p w14:paraId="4E1992FF" w14:textId="77777777" w:rsidR="00CA759E" w:rsidRDefault="00CA759E" w:rsidP="00C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</w:p>
    <w:p w14:paraId="319BEF7C" w14:textId="77777777" w:rsidR="00CA759E" w:rsidRDefault="00CA759E" w:rsidP="00C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</w:p>
    <w:p w14:paraId="032B9A83" w14:textId="77777777" w:rsidR="00CA759E" w:rsidRDefault="00CA759E" w:rsidP="00C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</w:p>
    <w:p w14:paraId="5C7372F7" w14:textId="77777777" w:rsidR="00F90A74" w:rsidRDefault="00F90A74" w:rsidP="00C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</w:p>
    <w:p w14:paraId="65D44CF9" w14:textId="6BB36696" w:rsidR="00CA759E" w:rsidRPr="00136CBD" w:rsidRDefault="00CA759E" w:rsidP="00C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  <w:r w:rsidRPr="00136CBD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lastRenderedPageBreak/>
        <w:t>แผนบริหารจัดการความเสี่ยงการทุจริตและประพฤติมิชอบ</w:t>
      </w:r>
    </w:p>
    <w:p w14:paraId="49E68CD1" w14:textId="77777777" w:rsidR="00CA759E" w:rsidRPr="00136CBD" w:rsidRDefault="00CA759E" w:rsidP="00CA759E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8"/>
          <w:sz w:val="36"/>
          <w:szCs w:val="36"/>
        </w:rPr>
      </w:pPr>
      <w:r w:rsidRPr="00136CBD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 xml:space="preserve">องค์การบริหารส่วนตำบลสี่เหลี่ยม </w:t>
      </w:r>
    </w:p>
    <w:p w14:paraId="1C99E77E" w14:textId="709F41C7" w:rsidR="00CA759E" w:rsidRPr="00136CBD" w:rsidRDefault="00CA759E" w:rsidP="00CA759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136CBD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 xml:space="preserve">อำเภอประโคนชัย จังหวัดบุรีรัมย์ ประจำปีงบประมาณ พ.ศ. </w:t>
      </w:r>
      <w:r w:rsidR="00245DCD">
        <w:rPr>
          <w:rFonts w:ascii="TH SarabunIT๙" w:hAnsi="TH SarabunIT๙" w:cs="TH SarabunIT๙"/>
          <w:b/>
          <w:bCs/>
          <w:spacing w:val="-8"/>
          <w:sz w:val="36"/>
          <w:szCs w:val="36"/>
        </w:rPr>
        <w:t>2569</w:t>
      </w:r>
    </w:p>
    <w:p w14:paraId="3191C42B" w14:textId="77777777" w:rsidR="00F90A74" w:rsidRPr="00136CBD" w:rsidRDefault="00F90A74" w:rsidP="00CA759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tbl>
      <w:tblPr>
        <w:tblStyle w:val="aa"/>
        <w:tblW w:w="10616" w:type="dxa"/>
        <w:tblInd w:w="-998" w:type="dxa"/>
        <w:tblLook w:val="04A0" w:firstRow="1" w:lastRow="0" w:firstColumn="1" w:lastColumn="0" w:noHBand="0" w:noVBand="1"/>
      </w:tblPr>
      <w:tblGrid>
        <w:gridCol w:w="4169"/>
        <w:gridCol w:w="1283"/>
        <w:gridCol w:w="3904"/>
        <w:gridCol w:w="1260"/>
      </w:tblGrid>
      <w:tr w:rsidR="00CA759E" w:rsidRPr="00136CBD" w14:paraId="3F611997" w14:textId="77777777" w:rsidTr="00F90A74">
        <w:trPr>
          <w:tblHeader/>
        </w:trPr>
        <w:tc>
          <w:tcPr>
            <w:tcW w:w="4169" w:type="dxa"/>
            <w:shd w:val="clear" w:color="auto" w:fill="323E4F" w:themeFill="text2" w:themeFillShade="BF"/>
          </w:tcPr>
          <w:p w14:paraId="1692F4E1" w14:textId="77777777" w:rsidR="00CA759E" w:rsidRPr="00136CBD" w:rsidRDefault="00CA759E" w:rsidP="001729D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เหตุการณ์ความเสี่ยง</w:t>
            </w:r>
          </w:p>
        </w:tc>
        <w:tc>
          <w:tcPr>
            <w:tcW w:w="1283" w:type="dxa"/>
            <w:shd w:val="clear" w:color="auto" w:fill="323E4F" w:themeFill="text2" w:themeFillShade="BF"/>
          </w:tcPr>
          <w:p w14:paraId="656234B2" w14:textId="77777777" w:rsidR="001729D1" w:rsidRPr="00136CBD" w:rsidRDefault="00CA759E" w:rsidP="001729D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 xml:space="preserve">Risk Score </w:t>
            </w:r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proofErr w:type="spellStart"/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LxI</w:t>
            </w:r>
            <w:proofErr w:type="spellEnd"/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EC90CF8" w14:textId="627C71E0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3904" w:type="dxa"/>
            <w:shd w:val="clear" w:color="auto" w:fill="323E4F" w:themeFill="text2" w:themeFillShade="BF"/>
          </w:tcPr>
          <w:p w14:paraId="22034689" w14:textId="77777777" w:rsidR="00CA759E" w:rsidRPr="00136CBD" w:rsidRDefault="00CA759E" w:rsidP="001729D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วิธีการในการบริหารจัดการความเสี่ยง</w:t>
            </w:r>
          </w:p>
        </w:tc>
        <w:tc>
          <w:tcPr>
            <w:tcW w:w="1260" w:type="dxa"/>
            <w:shd w:val="clear" w:color="auto" w:fill="323E4F" w:themeFill="text2" w:themeFillShade="BF"/>
          </w:tcPr>
          <w:p w14:paraId="72B5B156" w14:textId="77777777" w:rsidR="00CA759E" w:rsidRPr="00136CBD" w:rsidRDefault="00CA759E" w:rsidP="001729D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CA759E" w:rsidRPr="00136CBD" w14:paraId="57175778" w14:textId="77777777" w:rsidTr="00F90A74">
        <w:trPr>
          <w:trHeight w:val="584"/>
        </w:trPr>
        <w:tc>
          <w:tcPr>
            <w:tcW w:w="10616" w:type="dxa"/>
            <w:gridSpan w:val="4"/>
            <w:shd w:val="clear" w:color="auto" w:fill="FBE4D5" w:themeFill="accent2" w:themeFillTint="33"/>
          </w:tcPr>
          <w:p w14:paraId="0B1F9EAF" w14:textId="77777777" w:rsidR="00CA759E" w:rsidRPr="00136CBD" w:rsidRDefault="00CA759E" w:rsidP="001729D1">
            <w:pPr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ประเด็นการอนุมัติ อนุญาต ตามพระราชบัญญัติการอำนวยความสะดวกในการพิจารณาอนุญาตของทางราชการ พ.ศ. 2558</w:t>
            </w:r>
          </w:p>
        </w:tc>
      </w:tr>
      <w:tr w:rsidR="00CA759E" w:rsidRPr="00136CBD" w14:paraId="3840819A" w14:textId="77777777" w:rsidTr="00F90A74">
        <w:trPr>
          <w:trHeight w:val="1260"/>
        </w:trPr>
        <w:tc>
          <w:tcPr>
            <w:tcW w:w="4169" w:type="dxa"/>
          </w:tcPr>
          <w:p w14:paraId="376F2E66" w14:textId="5B3CB001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1.การรับทรัพย์สิน หรือประโยชน์อื่นใดเพื่อใช้ดุลยพินิจให้ความเห็นชอบ เพื่อพิจารณาอนุมัติ อนุญาตไม่เป็นมาตรฐานเดียวกัน</w:t>
            </w:r>
          </w:p>
          <w:p w14:paraId="358383C4" w14:textId="5BFA3D14" w:rsidR="00CA759E" w:rsidRPr="00136CBD" w:rsidRDefault="00CA759E" w:rsidP="001729D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3" w:type="dxa"/>
          </w:tcPr>
          <w:p w14:paraId="1162C2A2" w14:textId="0CA3D3DB" w:rsidR="00CA759E" w:rsidRPr="00136CBD" w:rsidRDefault="00E65051" w:rsidP="00172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2AA55C6C" w14:textId="77777777" w:rsidR="001729D1" w:rsidRPr="00136CBD" w:rsidRDefault="001729D1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ผู้บริหารสูงสุดของหน่วยงานแสดงเจตนารมณ์ไม่รับทรัพย์สิน หรือประโยชน์อื่นใดจากการปฏิบัติหน้าที่ (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No Gift Policy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และเผยแพร่</w:t>
            </w:r>
          </w:p>
          <w:p w14:paraId="11C8C871" w14:textId="3BF979DE" w:rsidR="00CA759E" w:rsidRPr="00136CBD" w:rsidRDefault="00CA759E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3961408E" w14:textId="77777777" w:rsidR="001729D1" w:rsidRPr="00136CBD" w:rsidRDefault="00F90A74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</w:t>
            </w:r>
            <w:r w:rsidR="00CA759E"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</w:t>
            </w:r>
          </w:p>
          <w:p w14:paraId="5EBE64C0" w14:textId="604D2F1D" w:rsidR="00CA759E" w:rsidRPr="00136CBD" w:rsidRDefault="00F90A74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</w:t>
            </w:r>
            <w:r w:rsidR="001729D1"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อ.</w:t>
            </w: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</w:t>
            </w:r>
          </w:p>
          <w:p w14:paraId="492C0173" w14:textId="77777777" w:rsidR="00CA759E" w:rsidRPr="00136CBD" w:rsidRDefault="00CA759E" w:rsidP="001729D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</w:p>
        </w:tc>
      </w:tr>
      <w:tr w:rsidR="00F90A74" w:rsidRPr="00136CBD" w14:paraId="7533896D" w14:textId="77777777" w:rsidTr="00F90A74">
        <w:trPr>
          <w:trHeight w:val="1320"/>
        </w:trPr>
        <w:tc>
          <w:tcPr>
            <w:tcW w:w="4169" w:type="dxa"/>
          </w:tcPr>
          <w:p w14:paraId="2F849DF7" w14:textId="77777777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ผู้ประกอบการให้สินบนแก่เจ้าหน้าที่ในการดำเนินการ กรณีหลักฐานไม่ครบหรือไม่ถูกต้องในการจดทะเบียนพาณิชย์</w:t>
            </w:r>
          </w:p>
          <w:p w14:paraId="4FD865C4" w14:textId="77777777" w:rsidR="00F90A74" w:rsidRPr="00136CBD" w:rsidRDefault="00F90A74" w:rsidP="001729D1">
            <w:pPr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83" w:type="dxa"/>
          </w:tcPr>
          <w:p w14:paraId="3BC4DF8E" w14:textId="04032BD0" w:rsidR="00F90A74" w:rsidRPr="00136CBD" w:rsidRDefault="00E65051" w:rsidP="00172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77B636F4" w14:textId="77777777" w:rsidR="001729D1" w:rsidRPr="00136CBD" w:rsidRDefault="001729D1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2.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จัดทำแผนผังขั้นตอนการปฏิบัติงานตามกฎหมาย เผยแพร่ ณ จุดบริการ</w:t>
            </w:r>
          </w:p>
          <w:p w14:paraId="0AC10BC7" w14:textId="77777777" w:rsidR="00F90A74" w:rsidRPr="00136CBD" w:rsidRDefault="00F90A74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53CBBD84" w14:textId="77777777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กองคลัง/</w:t>
            </w:r>
          </w:p>
          <w:p w14:paraId="4A3263BF" w14:textId="77777777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ผอ.กองคลัง</w:t>
            </w:r>
          </w:p>
          <w:p w14:paraId="2AED85D2" w14:textId="77777777" w:rsidR="00F90A74" w:rsidRPr="00136CBD" w:rsidRDefault="00F90A74" w:rsidP="001729D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F90A74" w:rsidRPr="00136CBD" w14:paraId="7D6F7715" w14:textId="77777777" w:rsidTr="00F90A74">
        <w:trPr>
          <w:trHeight w:val="1785"/>
        </w:trPr>
        <w:tc>
          <w:tcPr>
            <w:tcW w:w="4169" w:type="dxa"/>
          </w:tcPr>
          <w:p w14:paraId="520E7EB7" w14:textId="459D9985" w:rsidR="00F90A74" w:rsidRPr="00136CBD" w:rsidRDefault="00F90A74" w:rsidP="001729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ผลประโยชน์ให้ตนเองกรณีแจ้งอัตราค่าธรรมเนียมไม่เป็นไปตามปริมาณมูลฝอยที่ทำการประเมินและไม่เป็นไปตามระเบียบ</w:t>
            </w:r>
          </w:p>
          <w:p w14:paraId="1AE2C6D0" w14:textId="77777777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ที่กำหนดไว้</w:t>
            </w:r>
          </w:p>
          <w:p w14:paraId="3CCAD801" w14:textId="73799E1C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83" w:type="dxa"/>
          </w:tcPr>
          <w:p w14:paraId="4CCD6D43" w14:textId="08B48755" w:rsidR="00F90A74" w:rsidRPr="00136CBD" w:rsidRDefault="00E65051" w:rsidP="00172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72085B25" w14:textId="77777777" w:rsidR="001729D1" w:rsidRPr="00136CBD" w:rsidRDefault="001729D1" w:rsidP="001729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บริหารหน่วยงานมอบนโยบายและให้ความสำคัญในการตรวจสอบการพิจารณาการขออนุญาตของหน่วยงานอย่างเคร่งครัด</w:t>
            </w:r>
          </w:p>
          <w:p w14:paraId="7FE58771" w14:textId="77777777" w:rsidR="00F90A74" w:rsidRPr="00136CBD" w:rsidRDefault="00F90A74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4C411704" w14:textId="77777777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กองคลัง/</w:t>
            </w:r>
          </w:p>
          <w:p w14:paraId="781CE092" w14:textId="77777777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ผอ.กองคลัง</w:t>
            </w:r>
          </w:p>
          <w:p w14:paraId="2389EDAB" w14:textId="11A559F0" w:rsidR="00F90A74" w:rsidRPr="00136CBD" w:rsidRDefault="00F90A74" w:rsidP="001729D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F90A74" w:rsidRPr="00136CBD" w14:paraId="10CDA233" w14:textId="77777777" w:rsidTr="00F90A74">
        <w:trPr>
          <w:trHeight w:val="1455"/>
        </w:trPr>
        <w:tc>
          <w:tcPr>
            <w:tcW w:w="4169" w:type="dxa"/>
          </w:tcPr>
          <w:p w14:paraId="569D8163" w14:textId="77777777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เจ้าหน้าที่เรียกรับผลประโยชน์ในการพิจารณาอนุญาตก่อสร้างอาคาร รื้อถอน ดัดแปลง จากผู้ขออนุญาต จากผู้ขออนุญาต</w:t>
            </w:r>
          </w:p>
          <w:p w14:paraId="6B81656F" w14:textId="77777777" w:rsidR="00F90A74" w:rsidRPr="00136CBD" w:rsidRDefault="00F90A74" w:rsidP="001729D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3" w:type="dxa"/>
          </w:tcPr>
          <w:p w14:paraId="5E1D5267" w14:textId="10B88745" w:rsidR="00F90A74" w:rsidRPr="00136CBD" w:rsidRDefault="00E65051" w:rsidP="00172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40AFFC91" w14:textId="77777777" w:rsidR="001729D1" w:rsidRPr="00136CBD" w:rsidRDefault="001729D1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4.นำระบบบริการออนไลน์มาใช้เพื่อลดการใช้ดุลพินิจของเจ้าหน้าที่ ป้องกันการเรียกรับสินบน</w:t>
            </w:r>
          </w:p>
          <w:p w14:paraId="25EF15A8" w14:textId="77777777" w:rsidR="00F90A74" w:rsidRPr="00136CBD" w:rsidRDefault="00F90A74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02C94C2F" w14:textId="77777777" w:rsidR="00F90A74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กองช่าง/</w:t>
            </w:r>
          </w:p>
          <w:p w14:paraId="601E9882" w14:textId="6C75952F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ผอ.กองช่าง</w:t>
            </w:r>
          </w:p>
        </w:tc>
      </w:tr>
      <w:tr w:rsidR="00F90A74" w:rsidRPr="00136CBD" w14:paraId="6A3361C1" w14:textId="77777777" w:rsidTr="00F90A74">
        <w:trPr>
          <w:trHeight w:val="1410"/>
        </w:trPr>
        <w:tc>
          <w:tcPr>
            <w:tcW w:w="4169" w:type="dxa"/>
            <w:tcBorders>
              <w:bottom w:val="single" w:sz="4" w:space="0" w:color="auto"/>
            </w:tcBorders>
          </w:tcPr>
          <w:p w14:paraId="5F1F7ED3" w14:textId="77777777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5.การเรียกรับทรัพย์สิน หรือประโยชน์ อื่นใด เพื่อผลประโยชน์แห่งความรวดเร็วในการพิจารณาอนุมัติ อนุญาต</w:t>
            </w:r>
          </w:p>
          <w:p w14:paraId="0B3540AD" w14:textId="7F9DD79B" w:rsidR="00F90A74" w:rsidRPr="00136CBD" w:rsidRDefault="00F90A74" w:rsidP="001729D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14FED922" w14:textId="122A2F2C" w:rsidR="00F90A74" w:rsidRPr="00136CBD" w:rsidRDefault="00E65051" w:rsidP="00172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14:paraId="0D713040" w14:textId="77777777" w:rsidR="001729D1" w:rsidRPr="00136CBD" w:rsidRDefault="001729D1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5.หน่วยงานมีการแต่งตั้งเจ้าหน้าที่รับผิดชอบในการจัดเก็บค่าธรรมเนียมโดยเฉพาะ</w:t>
            </w:r>
          </w:p>
          <w:p w14:paraId="0FDCAE3E" w14:textId="77777777" w:rsidR="00F90A74" w:rsidRPr="00136CBD" w:rsidRDefault="00F90A74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3EE4EB3" w14:textId="77777777" w:rsidR="00F90A74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กองคลัง/</w:t>
            </w:r>
          </w:p>
          <w:p w14:paraId="20153F8A" w14:textId="5E8D1108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ผอ.กองคลัง</w:t>
            </w:r>
          </w:p>
        </w:tc>
      </w:tr>
      <w:tr w:rsidR="00F90A74" w:rsidRPr="00136CBD" w14:paraId="7046D908" w14:textId="77777777" w:rsidTr="00C644EF">
        <w:trPr>
          <w:trHeight w:val="2235"/>
        </w:trPr>
        <w:tc>
          <w:tcPr>
            <w:tcW w:w="4169" w:type="dxa"/>
            <w:tcBorders>
              <w:bottom w:val="single" w:sz="4" w:space="0" w:color="auto"/>
            </w:tcBorders>
          </w:tcPr>
          <w:p w14:paraId="6886E192" w14:textId="77777777" w:rsidR="00F90A74" w:rsidRPr="00136CBD" w:rsidRDefault="00F90A74" w:rsidP="001729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6.การรับทรัพย์สิน หรือประโยชน์อื่นใดเพื่อ</w:t>
            </w:r>
          </w:p>
          <w:p w14:paraId="64B96653" w14:textId="64D35012" w:rsidR="00F90A74" w:rsidRPr="00136CBD" w:rsidRDefault="00F90A74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ดำเนินการอนุมัติ อนุญาต แม้เอกสารหรือหลักฐาน หรือเงื่อนไขที่กำหนดไม่ครบถ้วน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37975A04" w14:textId="77605AEF" w:rsidR="00F90A74" w:rsidRPr="00136CBD" w:rsidRDefault="00E65051" w:rsidP="001729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14:paraId="301BFCC7" w14:textId="77777777" w:rsidR="001729D1" w:rsidRPr="00136CBD" w:rsidRDefault="001729D1" w:rsidP="001729D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6.เจ้าหน้าที่มีการจัดทำคู่มือการปฏิบัติงาน และแสดงแผนผังการปฏิบัติงาน (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Work flow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 โดยมีขั้นตอนการปฏิบัติงาน และกรอบระยะเวลาชัดเจน</w:t>
            </w:r>
          </w:p>
          <w:p w14:paraId="44651974" w14:textId="77777777" w:rsidR="00F90A74" w:rsidRPr="00136CBD" w:rsidRDefault="00F90A74" w:rsidP="001729D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AF84FF4" w14:textId="77777777" w:rsidR="00F90A74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สำนักปลัด/</w:t>
            </w:r>
          </w:p>
          <w:p w14:paraId="758E5459" w14:textId="25850BB5" w:rsidR="001729D1" w:rsidRPr="00136CBD" w:rsidRDefault="001729D1" w:rsidP="001729D1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หัวหน้าสำนักปลัด</w:t>
            </w:r>
          </w:p>
        </w:tc>
      </w:tr>
      <w:tr w:rsidR="00CA759E" w:rsidRPr="00136CBD" w14:paraId="3214EB37" w14:textId="77777777" w:rsidTr="00F90A74">
        <w:trPr>
          <w:trHeight w:val="564"/>
        </w:trPr>
        <w:tc>
          <w:tcPr>
            <w:tcW w:w="10616" w:type="dxa"/>
            <w:gridSpan w:val="4"/>
            <w:shd w:val="clear" w:color="auto" w:fill="FBE4D5" w:themeFill="accent2" w:themeFillTint="33"/>
          </w:tcPr>
          <w:p w14:paraId="670125D3" w14:textId="77777777" w:rsidR="00CA759E" w:rsidRPr="00136CBD" w:rsidRDefault="00CA759E" w:rsidP="00043FC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ประเด็นการใช้อำนาจตามกฎหมาย/การให้บริการตามภารกิจ</w:t>
            </w:r>
          </w:p>
        </w:tc>
      </w:tr>
      <w:tr w:rsidR="00877141" w:rsidRPr="00136CBD" w14:paraId="7B46A8A7" w14:textId="77777777" w:rsidTr="00877141">
        <w:trPr>
          <w:trHeight w:val="1628"/>
        </w:trPr>
        <w:tc>
          <w:tcPr>
            <w:tcW w:w="4169" w:type="dxa"/>
            <w:tcBorders>
              <w:top w:val="single" w:sz="4" w:space="0" w:color="auto"/>
            </w:tcBorders>
          </w:tcPr>
          <w:p w14:paraId="70FD1104" w14:textId="77777777" w:rsidR="00877141" w:rsidRPr="00136CBD" w:rsidRDefault="00877141" w:rsidP="0087714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1.การรับสินบนเพื่อนำทรัพย์สินของทางราชการไปใช้ประโยชน์แก่บุคคลภายนอก เช่น รับทรัพย์สินเพื่อนำรถของทางราชการไปรับส่ง บุคคลภายนอก</w:t>
            </w:r>
          </w:p>
          <w:p w14:paraId="67907578" w14:textId="1C51BF06" w:rsidR="00877141" w:rsidRPr="00136CBD" w:rsidRDefault="00877141" w:rsidP="00043F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83" w:type="dxa"/>
          </w:tcPr>
          <w:p w14:paraId="2BF76A4A" w14:textId="3D1D6A3F" w:rsidR="00877141" w:rsidRPr="00136CBD" w:rsidRDefault="00E65051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194CF950" w14:textId="77777777" w:rsidR="00877141" w:rsidRPr="00136CBD" w:rsidRDefault="00877141" w:rsidP="0087714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มีทะเบียนคุมการใช้ยานพาหนะของทางราชการอย่างชัดเจนและหน่วยงานมีการจัดประชุมทบทวนความเข้าใจในการปฏิบัติงาน ใช้อำนาจหน้าที่ตามกฎหมาย และมีการอบรมสร้างคุณธรรม และจริยธรรมให้ข้าราชการและเจ้าหน้าที่เห็นแก่ประโยชน์ส่วนรวมมากกว่าส่วนตน ปฏิบัติหน้าที่ด้วยความซื่อสัตย์สุจริตอยู่เสมอ</w:t>
            </w:r>
          </w:p>
          <w:p w14:paraId="315A9205" w14:textId="77777777" w:rsidR="00877141" w:rsidRPr="00136CBD" w:rsidRDefault="00877141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FB7B0E7" w14:textId="77777777" w:rsidR="00877141" w:rsidRPr="00136CBD" w:rsidRDefault="009658B5" w:rsidP="00043F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สำนักปลัด/</w:t>
            </w:r>
          </w:p>
          <w:p w14:paraId="7AA08621" w14:textId="2901BC96" w:rsidR="009658B5" w:rsidRPr="00136CBD" w:rsidRDefault="009658B5" w:rsidP="00043F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หัวหน้าสำนักปลัด</w:t>
            </w:r>
          </w:p>
        </w:tc>
      </w:tr>
      <w:tr w:rsidR="00877141" w:rsidRPr="00136CBD" w14:paraId="5217DBFF" w14:textId="77777777" w:rsidTr="00877141">
        <w:trPr>
          <w:trHeight w:val="1485"/>
        </w:trPr>
        <w:tc>
          <w:tcPr>
            <w:tcW w:w="4169" w:type="dxa"/>
            <w:tcBorders>
              <w:top w:val="single" w:sz="4" w:space="0" w:color="auto"/>
            </w:tcBorders>
          </w:tcPr>
          <w:p w14:paraId="0ABD373C" w14:textId="77777777" w:rsidR="00877141" w:rsidRPr="00136CBD" w:rsidRDefault="00877141" w:rsidP="0087714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2.เจ้าหน้าที่เรียกรับสินบน/ผู้รับบริการเสนอให้สินบน เพื่อแลกกับการลัดคิวเข้ารับบริการและอำนวยความสะดวก</w:t>
            </w:r>
          </w:p>
          <w:p w14:paraId="75CE3C18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83" w:type="dxa"/>
          </w:tcPr>
          <w:p w14:paraId="03E44C80" w14:textId="2C81C695" w:rsidR="00877141" w:rsidRPr="00136CBD" w:rsidRDefault="00E65051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18D96A24" w14:textId="77777777" w:rsidR="00877141" w:rsidRPr="00136CBD" w:rsidRDefault="00877141" w:rsidP="00877141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มีการประกาศเจตนารมณ์ นโยบาย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No Gift Policy 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จาก การปฏิบัติหน้าที่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โดยผู้บริหารสูงสุดของหน่วยงาน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พร้อมทั้งแจ้งเวียนแนวทางการปฏิบัติเพื่อให้ทุกส่วนราชการยึดถือ ปฏิบัติอย่างเคร่งครัด</w:t>
            </w:r>
          </w:p>
          <w:p w14:paraId="68576DA4" w14:textId="77777777" w:rsidR="00877141" w:rsidRPr="00136CBD" w:rsidRDefault="00877141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65A687B" w14:textId="77777777" w:rsidR="009658B5" w:rsidRPr="00136CBD" w:rsidRDefault="009658B5" w:rsidP="009658B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สำนักปลัด/</w:t>
            </w:r>
          </w:p>
          <w:p w14:paraId="7D160DAF" w14:textId="356736BD" w:rsidR="00877141" w:rsidRPr="00136CBD" w:rsidRDefault="009658B5" w:rsidP="009658B5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หัวหน้าสำนักปลัด</w:t>
            </w:r>
          </w:p>
        </w:tc>
      </w:tr>
      <w:tr w:rsidR="00877141" w:rsidRPr="00136CBD" w14:paraId="1B31648A" w14:textId="77777777" w:rsidTr="00D72B76">
        <w:trPr>
          <w:trHeight w:val="1740"/>
        </w:trPr>
        <w:tc>
          <w:tcPr>
            <w:tcW w:w="4169" w:type="dxa"/>
            <w:tcBorders>
              <w:top w:val="single" w:sz="4" w:space="0" w:color="auto"/>
            </w:tcBorders>
          </w:tcPr>
          <w:p w14:paraId="74116B34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เจ้าหน้าที่เรียกรับสินบนเพื่อเอื้อประโยชน์ให้กับผู้รับประเมินภาษี เพื่อเสียภาษีได้น้อยลง</w:t>
            </w:r>
          </w:p>
          <w:p w14:paraId="59669828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2CCB9F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5B44BD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FB1160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7AD302" w14:textId="77777777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CB740F" w14:textId="35823598" w:rsidR="00877141" w:rsidRPr="00136CBD" w:rsidRDefault="00877141" w:rsidP="00043FC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83" w:type="dxa"/>
          </w:tcPr>
          <w:p w14:paraId="6D305171" w14:textId="09AC17DA" w:rsidR="00877141" w:rsidRPr="00136CBD" w:rsidRDefault="00E65051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0BED32CB" w14:textId="2BA77CE8" w:rsidR="00877141" w:rsidRPr="00136CBD" w:rsidRDefault="001B56AF" w:rsidP="0087714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="00877141"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จัดกิจกรรมหรือเผยแพร่ประชาสัมพันธ์เพื่อส่งเสริม และขับเคลื่อนโยบาย 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การป้องกันการขัดกันแห่งผลประโยชน์ </w:t>
            </w:r>
          </w:p>
          <w:p w14:paraId="4ABD51F8" w14:textId="7D1501FC" w:rsidR="00877141" w:rsidRPr="00136CBD" w:rsidRDefault="001B56AF" w:rsidP="008771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.มีการกำกับดูแลติดตามและมีการรายงานผลการดำเนินการ ตามนโยบาย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</w:rPr>
              <w:t xml:space="preserve"> No Gift Policy</w:t>
            </w:r>
          </w:p>
          <w:p w14:paraId="5BFE64DE" w14:textId="1758A70D" w:rsidR="00877141" w:rsidRPr="00136CBD" w:rsidRDefault="001B56AF" w:rsidP="008771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877141"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จัดให้มีช่องทางการร้องเรียนเรื่องทุจริต/เรื่องวินัย ภายในหน่วยงานโดยเฉพาะ โดยเป็นช่องทางที่มีความปลอดภัยต่อผู้ร้องเรียน และสร้างความมั่นใจว่าจะมีการดำเนินการตรวจสอบและ ลงโทษเรื่องทุจริตดังกล่าว อย่างจริง พร้อมทั้งมีการ เผยแพร่รายงานข้อมูลสถิติและความก้าวหน้าของการจัดการเรื่องร้องเรียนทุจริต</w:t>
            </w:r>
          </w:p>
          <w:p w14:paraId="205EB7A0" w14:textId="77777777" w:rsidR="00877141" w:rsidRDefault="00877141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52E603" w14:textId="77777777" w:rsidR="00136CBD" w:rsidRPr="00136CBD" w:rsidRDefault="00136CBD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B14EC3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3E96571" w14:textId="77777777" w:rsidR="00877141" w:rsidRPr="00136CBD" w:rsidRDefault="009658B5" w:rsidP="00043F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กองคลัง/</w:t>
            </w:r>
          </w:p>
          <w:p w14:paraId="14775E4E" w14:textId="77777777" w:rsidR="009658B5" w:rsidRPr="00136CBD" w:rsidRDefault="009658B5" w:rsidP="00043F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ผอ.กองคลัง</w:t>
            </w:r>
          </w:p>
          <w:p w14:paraId="7FCBDEBF" w14:textId="77777777" w:rsidR="00D53010" w:rsidRPr="00136CBD" w:rsidRDefault="00D53010" w:rsidP="00043F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A2792A4" w14:textId="0A2C349B" w:rsidR="009658B5" w:rsidRPr="00136CBD" w:rsidRDefault="009658B5" w:rsidP="00043F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สำนักปลัด/หัวหน้าสำนักปลัด</w:t>
            </w:r>
          </w:p>
        </w:tc>
      </w:tr>
      <w:tr w:rsidR="00CA759E" w:rsidRPr="00136CBD" w14:paraId="2494A80D" w14:textId="77777777" w:rsidTr="00F90A74">
        <w:trPr>
          <w:trHeight w:val="588"/>
        </w:trPr>
        <w:tc>
          <w:tcPr>
            <w:tcW w:w="10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4ABF9A3" w14:textId="77777777" w:rsidR="00CA759E" w:rsidRPr="00136CBD" w:rsidRDefault="00CA759E" w:rsidP="00043FC8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ประเด็นการจัดซื้อจัดจ้าง</w:t>
            </w:r>
          </w:p>
        </w:tc>
      </w:tr>
      <w:tr w:rsidR="00CA759E" w:rsidRPr="00136CBD" w14:paraId="5C3EBBB0" w14:textId="77777777" w:rsidTr="001B56AF">
        <w:trPr>
          <w:trHeight w:val="1365"/>
        </w:trPr>
        <w:tc>
          <w:tcPr>
            <w:tcW w:w="4169" w:type="dxa"/>
            <w:tcBorders>
              <w:top w:val="single" w:sz="4" w:space="0" w:color="auto"/>
            </w:tcBorders>
          </w:tcPr>
          <w:p w14:paraId="3F4F5A64" w14:textId="77777777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1.การรับทรัพย์สิน หรือประโยชน์อื่นใดเพื่อจำกัดคุณสมบัติของผู้เข้าประมูลโครงการของรัฐ (ล็อกสเปก)</w:t>
            </w:r>
          </w:p>
          <w:p w14:paraId="6E74190E" w14:textId="77777777" w:rsidR="001B56AF" w:rsidRPr="00136CBD" w:rsidRDefault="001B56AF" w:rsidP="00043F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76F231E2" w14:textId="2A1BB1E1" w:rsidR="00CA759E" w:rsidRPr="00136CBD" w:rsidRDefault="00E65051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14:paraId="04F72033" w14:textId="77777777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1.หน่วยงานประชาสัมพันธ์การจัดซื้อจัดจ้างประกาศการจัดซื้อจัดจ้างของหน่วยงานอย่างสม่ำเสมอ เป็นปัจจุบัน</w:t>
            </w:r>
          </w:p>
          <w:p w14:paraId="2E48DA20" w14:textId="77777777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มีขั้นตอนกระบวนการในการแต่งตั้งคณะกรรมการที่เกี่ยวข้องในการพิจารณารับบุคคลเข้าปฏิบัติงานอย่างโปร่งใส เป็นธรรม ไม่มีผลประโยชน์ทับซ้อน</w:t>
            </w:r>
          </w:p>
          <w:p w14:paraId="7DB45A67" w14:textId="77777777" w:rsidR="00F90A74" w:rsidRPr="00136CBD" w:rsidRDefault="00F90A74" w:rsidP="001B56AF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2A2DF776" w14:textId="77777777" w:rsidR="001B56AF" w:rsidRPr="00136CBD" w:rsidRDefault="001B56AF" w:rsidP="001B56AF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78B1D47C" w14:textId="77777777" w:rsidR="001B56AF" w:rsidRPr="00136CBD" w:rsidRDefault="001B56AF" w:rsidP="001B56AF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0829395" w14:textId="77777777" w:rsidR="00CA759E" w:rsidRPr="00136CBD" w:rsidRDefault="001B56AF" w:rsidP="00043F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กองคลัง/</w:t>
            </w:r>
          </w:p>
          <w:p w14:paraId="59318817" w14:textId="1E7FB3F4" w:rsidR="001B56AF" w:rsidRPr="00136CBD" w:rsidRDefault="001B56AF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ผอ.กองคลัง</w:t>
            </w:r>
          </w:p>
        </w:tc>
      </w:tr>
      <w:tr w:rsidR="001B56AF" w:rsidRPr="00136CBD" w14:paraId="3A8566AA" w14:textId="77777777" w:rsidTr="00684336">
        <w:trPr>
          <w:trHeight w:val="2004"/>
        </w:trPr>
        <w:tc>
          <w:tcPr>
            <w:tcW w:w="4169" w:type="dxa"/>
            <w:tcBorders>
              <w:top w:val="single" w:sz="4" w:space="0" w:color="auto"/>
            </w:tcBorders>
          </w:tcPr>
          <w:p w14:paraId="2C90BA8A" w14:textId="4A8F5DF4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2.เจ้าหน้าที่เรียกรับสินบน/ผู้ประกอบการเสนอให้ทรัพย์สิน ในกรณีจากการเบิกจ่ายเงินไม่เป็นไปตามระเบียบ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47511480" w14:textId="0383DA9C" w:rsidR="001B56AF" w:rsidRPr="00136CBD" w:rsidRDefault="00E65051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14:paraId="4879E73A" w14:textId="449CAC79" w:rsidR="001B56AF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หน่วยงานมีการฝึกอบรมเจ้าหน้าที่ให้ความรู้ความเข้าใจในการปฏิบัติงานตามพระราชบัญญัติการจัดซื้อจัดจ้างและการบริหารงานพัสดุ พ.ศ.2560 อย่างสม่ำเสมอ</w:t>
            </w:r>
          </w:p>
          <w:p w14:paraId="4C964E50" w14:textId="77777777" w:rsidR="00E626E3" w:rsidRDefault="00E626E3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0871CC" w14:textId="77777777" w:rsidR="00E626E3" w:rsidRDefault="00E626E3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BB8A74" w14:textId="77777777" w:rsidR="00E626E3" w:rsidRPr="00136CBD" w:rsidRDefault="00E626E3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068F42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44858AFE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63DF7387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0ED0DB49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2E278C7E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09FC6B94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2D9B8213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5C45B5C5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387B4181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13B486F6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139B1ABA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4CD3A0CE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679E2B23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594CF090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7C4B4DA4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  <w:p w14:paraId="0C8C6093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673A9EA" w14:textId="77777777" w:rsidR="001B56AF" w:rsidRPr="00136CBD" w:rsidRDefault="001B56AF" w:rsidP="001B56AF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กองคลัง/</w:t>
            </w:r>
          </w:p>
          <w:p w14:paraId="0061945D" w14:textId="2E4A64D4" w:rsidR="001B56AF" w:rsidRPr="00136CBD" w:rsidRDefault="001B56AF" w:rsidP="001B56AF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ผอ.กองคลัง</w:t>
            </w:r>
          </w:p>
        </w:tc>
      </w:tr>
      <w:tr w:rsidR="00CA759E" w:rsidRPr="00136CBD" w14:paraId="3870C730" w14:textId="77777777" w:rsidTr="00F90A74">
        <w:tc>
          <w:tcPr>
            <w:tcW w:w="10616" w:type="dxa"/>
            <w:gridSpan w:val="4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2DBCA0C7" w14:textId="77777777" w:rsidR="00CA759E" w:rsidRPr="00136CBD" w:rsidRDefault="00CA759E" w:rsidP="00043FC8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ประเด็นการบริหารงานบุคคล</w:t>
            </w:r>
          </w:p>
        </w:tc>
      </w:tr>
      <w:tr w:rsidR="00CA759E" w:rsidRPr="00136CBD" w14:paraId="77C8D918" w14:textId="77777777" w:rsidTr="00F90A74"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</w:tcPr>
          <w:p w14:paraId="110ECCA4" w14:textId="77777777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ผู้บริหารใช้อำนาจหน้าที่ในการเรียกรับสินบน หรือมีการเสนอให้สินบน ในการบรรจุ แต่งตั้ง โอนย้าย เลื่อนระดับ ต่อสัญญาจ้างพนักงานจ้าง </w:t>
            </w:r>
          </w:p>
          <w:p w14:paraId="59964E8F" w14:textId="63550BB0" w:rsidR="00CA759E" w:rsidRPr="00136CBD" w:rsidRDefault="00CA759E" w:rsidP="00043F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7650A0C8" w14:textId="2B3BBF28" w:rsidR="00CA759E" w:rsidRPr="00136CBD" w:rsidRDefault="00A93E45" w:rsidP="00043FC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04" w:type="dxa"/>
            <w:tcBorders>
              <w:top w:val="single" w:sz="4" w:space="0" w:color="auto"/>
            </w:tcBorders>
          </w:tcPr>
          <w:p w14:paraId="5FDBFF41" w14:textId="2996EDFF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1.จัดให้มีการประชาสัมพันธ์การรับสมัครพนักงานหรือลูกจ้างผ่านสื่อประชาสัมพันธ์ตามช่องทางต่างๆ</w:t>
            </w:r>
          </w:p>
          <w:p w14:paraId="40B4D808" w14:textId="1E352AC0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วางมาตราการห้ามเจ้าหน้าที่ผู้มีหน้าที่ในการรับสมัครพนักงานเรียกรับผลประโยชน์การรับพนักงานจ้าง หรือลูกจ้างเข้าทำงาน</w:t>
            </w:r>
          </w:p>
          <w:p w14:paraId="7E47E7A4" w14:textId="78B5DCCA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3.หากมีการฝ่าฝืนหรือการทำผิดตามแนวทางปฏิบัติดังกล่าวข้างต้น จะต้องได้รับการพิจารณาทางวินัย  ตามระเบียบข้อบังคับ</w:t>
            </w:r>
          </w:p>
          <w:p w14:paraId="21718718" w14:textId="73E437CD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.มีขั้นตอนกระบวนการในการแต่งตั้งคณะกรรมการที่เกี่ยวข้องในการพิจารณารับบุคคลเข้าปฏิบัติงานอย่างโปร่งใส เป็นธรรม ไม่มีผลประโยชน์ทับซ้อน</w:t>
            </w:r>
          </w:p>
          <w:p w14:paraId="1B5867E8" w14:textId="77777777" w:rsidR="001B56AF" w:rsidRPr="00136CBD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จัดทำข้อมูลสถิติอัตรากำลังประจำปี</w:t>
            </w:r>
          </w:p>
          <w:p w14:paraId="042271DD" w14:textId="77777777" w:rsidR="00CA759E" w:rsidRPr="00136CBD" w:rsidRDefault="00CA759E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C00E92" w14:textId="770AE54A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3DD5D62" w14:textId="77777777" w:rsidR="00CA759E" w:rsidRPr="00136CBD" w:rsidRDefault="001B56AF" w:rsidP="00043FC8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สำนักลัด/</w:t>
            </w:r>
          </w:p>
          <w:p w14:paraId="7FFBBE84" w14:textId="0265040B" w:rsidR="001B56AF" w:rsidRPr="00136CBD" w:rsidRDefault="001B56AF" w:rsidP="00043F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หัวหน้าสำนักปลัด</w:t>
            </w:r>
          </w:p>
        </w:tc>
      </w:tr>
      <w:tr w:rsidR="00CA759E" w:rsidRPr="00136CBD" w14:paraId="435DE9D7" w14:textId="77777777" w:rsidTr="00F90A74"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</w:tcPr>
          <w:p w14:paraId="6F3D5365" w14:textId="70F5584E" w:rsidR="00B7221A" w:rsidRPr="00B7221A" w:rsidRDefault="001B56AF" w:rsidP="00B7221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ใช้อำนาจหน้าที่ในการรับบุคคลที่ตนเองได้รับผลประโยชน์เข้าทำงานในหน่วยงานโดยไม่คำนึงถึงหลักความรู้ความสามารถ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1EB53644" w14:textId="2E212CE9" w:rsidR="00CA759E" w:rsidRPr="00136CBD" w:rsidRDefault="00A93E45" w:rsidP="00043FC8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93E4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904" w:type="dxa"/>
          </w:tcPr>
          <w:p w14:paraId="5EE951E8" w14:textId="77777777" w:rsidR="001B56AF" w:rsidRDefault="001B56AF" w:rsidP="001B5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จัดให้มีช่องทางการร้องเรียนเรื่องทุจริต</w:t>
            </w: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เรื่องวินัย ภายในหน่วยงานโดยเฉพาะ โดยเป็นช่องทางที่มีความปลอดภัยต่อผู้ร้องเรียน</w:t>
            </w: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และสร้างความมั่นใจว่าจะมีการ ดำเนินการตรวจสอบและ ลงโทษเรื่องทุจริตดังกล่าว อย่างจริงจัง พร้อมทั้งมีการ เผยแพร่รายงานข้อมูลสถิติ และความก้าวหน้าของการจัดการเรื่องร้องเรียนทุจริต</w:t>
            </w:r>
          </w:p>
          <w:p w14:paraId="0A0AE62A" w14:textId="77777777" w:rsidR="00AD7E6D" w:rsidRDefault="00AD7E6D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D747927" w14:textId="77777777" w:rsidR="00B7221A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8265647" w14:textId="77777777" w:rsidR="00B7221A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8975847" w14:textId="77777777" w:rsidR="00B7221A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4D35952" w14:textId="77777777" w:rsidR="00B7221A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9801A67" w14:textId="77777777" w:rsidR="00B7221A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6C89B56" w14:textId="77777777" w:rsidR="00B7221A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06C68A5D" w14:textId="77777777" w:rsidR="00B7221A" w:rsidRPr="00136CBD" w:rsidRDefault="00B7221A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8EF89D3" w14:textId="77777777" w:rsidR="001B56AF" w:rsidRPr="00136CBD" w:rsidRDefault="001B56AF" w:rsidP="00043FC8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3BA5713" w14:textId="77777777" w:rsidR="001B56AF" w:rsidRPr="00136CBD" w:rsidRDefault="001B56AF" w:rsidP="001B56AF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สำนักลัด/</w:t>
            </w:r>
          </w:p>
          <w:p w14:paraId="08872332" w14:textId="6EAB3B62" w:rsidR="00CA759E" w:rsidRPr="00136CBD" w:rsidRDefault="001B56AF" w:rsidP="001B56AF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cs/>
              </w:rPr>
            </w:pPr>
            <w:r w:rsidRPr="00136C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หัวหน้าสำนักปลัด</w:t>
            </w:r>
          </w:p>
        </w:tc>
      </w:tr>
    </w:tbl>
    <w:p w14:paraId="48836F56" w14:textId="23C68EDF" w:rsidR="00CA759E" w:rsidRPr="00742F58" w:rsidRDefault="00CA759E" w:rsidP="00AD7E6D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  <w:sectPr w:rsidR="00CA759E" w:rsidRPr="00742F58" w:rsidSect="00F17830">
          <w:headerReference w:type="default" r:id="rId24"/>
          <w:pgSz w:w="11906" w:h="16838"/>
          <w:pgMar w:top="1440" w:right="707" w:bottom="1440" w:left="1701" w:header="709" w:footer="709" w:gutter="0"/>
          <w:cols w:space="708"/>
          <w:docGrid w:linePitch="360"/>
        </w:sectPr>
      </w:pPr>
    </w:p>
    <w:p w14:paraId="0CB774EB" w14:textId="77777777" w:rsidR="004C162F" w:rsidRPr="004C162F" w:rsidRDefault="004C162F" w:rsidP="004C162F">
      <w:pPr>
        <w:rPr>
          <w:rFonts w:ascii="TH SarabunPSK" w:hAnsi="TH SarabunPSK" w:cs="TH SarabunPSK" w:hint="cs"/>
          <w:sz w:val="32"/>
          <w:szCs w:val="32"/>
        </w:rPr>
      </w:pPr>
    </w:p>
    <w:sectPr w:rsidR="004C162F" w:rsidRPr="004C162F" w:rsidSect="004C162F">
      <w:pgSz w:w="11906" w:h="16838"/>
      <w:pgMar w:top="1440" w:right="709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0E868" w14:textId="77777777" w:rsidR="004A0D43" w:rsidRDefault="004A0D43" w:rsidP="00BE6A94">
      <w:pPr>
        <w:spacing w:after="0" w:line="240" w:lineRule="auto"/>
      </w:pPr>
      <w:r>
        <w:separator/>
      </w:r>
    </w:p>
  </w:endnote>
  <w:endnote w:type="continuationSeparator" w:id="0">
    <w:p w14:paraId="7B5BA728" w14:textId="77777777" w:rsidR="004A0D43" w:rsidRDefault="004A0D43" w:rsidP="00BE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900C" w14:textId="77777777" w:rsidR="004A0D43" w:rsidRDefault="004A0D43" w:rsidP="00BE6A94">
      <w:pPr>
        <w:spacing w:after="0" w:line="240" w:lineRule="auto"/>
      </w:pPr>
      <w:r>
        <w:separator/>
      </w:r>
    </w:p>
  </w:footnote>
  <w:footnote w:type="continuationSeparator" w:id="0">
    <w:p w14:paraId="02D3E911" w14:textId="77777777" w:rsidR="004A0D43" w:rsidRDefault="004A0D43" w:rsidP="00BE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60068438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b/>
        <w:bCs/>
      </w:rPr>
    </w:sdtEndPr>
    <w:sdtContent>
      <w:p w14:paraId="0AB7082C" w14:textId="631E83B0" w:rsidR="008D5352" w:rsidRPr="008D5352" w:rsidRDefault="008D5352" w:rsidP="008D5352">
        <w:pPr>
          <w:pStyle w:val="a6"/>
          <w:jc w:val="center"/>
          <w:rPr>
            <w:rFonts w:ascii="TH SarabunIT๙" w:hAnsi="TH SarabunIT๙" w:cs="TH SarabunIT๙"/>
            <w:b/>
            <w:bCs/>
            <w:sz w:val="28"/>
          </w:rPr>
        </w:pPr>
        <w:r w:rsidRPr="008D5352">
          <w:rPr>
            <w:rFonts w:ascii="TH SarabunIT๙" w:hAnsi="TH SarabunIT๙" w:cs="TH SarabunIT๙"/>
            <w:b/>
            <w:bCs/>
            <w:sz w:val="28"/>
          </w:rPr>
          <w:t>-</w:t>
        </w:r>
        <w:r w:rsidRPr="008D5352">
          <w:rPr>
            <w:rFonts w:ascii="TH SarabunIT๙" w:hAnsi="TH SarabunIT๙" w:cs="TH SarabunIT๙"/>
            <w:b/>
            <w:bCs/>
            <w:sz w:val="28"/>
            <w:cs/>
          </w:rPr>
          <w:t xml:space="preserve"> </w:t>
        </w:r>
        <w:r w:rsidRPr="008D5352">
          <w:rPr>
            <w:rFonts w:ascii="TH SarabunIT๙" w:hAnsi="TH SarabunIT๙" w:cs="TH SarabunIT๙"/>
            <w:b/>
            <w:bCs/>
            <w:sz w:val="28"/>
          </w:rPr>
          <w:fldChar w:fldCharType="begin"/>
        </w:r>
        <w:r w:rsidRPr="008D5352">
          <w:rPr>
            <w:rFonts w:ascii="TH SarabunIT๙" w:hAnsi="TH SarabunIT๙" w:cs="TH SarabunIT๙"/>
            <w:b/>
            <w:bCs/>
            <w:sz w:val="28"/>
          </w:rPr>
          <w:instrText>PAGE   \* MERGEFORMAT</w:instrText>
        </w:r>
        <w:r w:rsidRPr="008D5352">
          <w:rPr>
            <w:rFonts w:ascii="TH SarabunIT๙" w:hAnsi="TH SarabunIT๙" w:cs="TH SarabunIT๙"/>
            <w:b/>
            <w:bCs/>
            <w:sz w:val="28"/>
          </w:rPr>
          <w:fldChar w:fldCharType="separate"/>
        </w:r>
        <w:r w:rsidRPr="008D5352">
          <w:rPr>
            <w:rFonts w:ascii="TH SarabunIT๙" w:hAnsi="TH SarabunIT๙" w:cs="TH SarabunIT๙"/>
            <w:b/>
            <w:bCs/>
            <w:sz w:val="28"/>
            <w:lang w:val="th-TH"/>
          </w:rPr>
          <w:t>2</w:t>
        </w:r>
        <w:r w:rsidRPr="008D5352">
          <w:rPr>
            <w:rFonts w:ascii="TH SarabunIT๙" w:hAnsi="TH SarabunIT๙" w:cs="TH SarabunIT๙"/>
            <w:b/>
            <w:bCs/>
            <w:sz w:val="28"/>
          </w:rPr>
          <w:fldChar w:fldCharType="end"/>
        </w:r>
        <w:r w:rsidRPr="008D5352">
          <w:rPr>
            <w:rFonts w:ascii="TH SarabunIT๙" w:hAnsi="TH SarabunIT๙" w:cs="TH SarabunIT๙"/>
            <w:b/>
            <w:bCs/>
            <w:sz w:val="28"/>
          </w:rPr>
          <w:t xml:space="preserve"> -</w:t>
        </w:r>
      </w:p>
    </w:sdtContent>
  </w:sdt>
  <w:p w14:paraId="6CEE11D4" w14:textId="77777777" w:rsidR="008D5352" w:rsidRDefault="008D53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90527"/>
    <w:multiLevelType w:val="hybridMultilevel"/>
    <w:tmpl w:val="9810073A"/>
    <w:lvl w:ilvl="0" w:tplc="AD344AA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" w15:restartNumberingAfterBreak="0">
    <w:nsid w:val="5DC2290F"/>
    <w:multiLevelType w:val="hybridMultilevel"/>
    <w:tmpl w:val="9810073A"/>
    <w:lvl w:ilvl="0" w:tplc="AD344AA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66144B7E"/>
    <w:multiLevelType w:val="hybridMultilevel"/>
    <w:tmpl w:val="F9968DE2"/>
    <w:lvl w:ilvl="0" w:tplc="006ED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1D"/>
    <w:rsid w:val="000301DD"/>
    <w:rsid w:val="00031F95"/>
    <w:rsid w:val="00063D1F"/>
    <w:rsid w:val="000902E7"/>
    <w:rsid w:val="000B57A4"/>
    <w:rsid w:val="000C0E2C"/>
    <w:rsid w:val="000D42D6"/>
    <w:rsid w:val="000F2D4B"/>
    <w:rsid w:val="001037A5"/>
    <w:rsid w:val="00117629"/>
    <w:rsid w:val="00136CBD"/>
    <w:rsid w:val="0015002C"/>
    <w:rsid w:val="00157E2C"/>
    <w:rsid w:val="00162E82"/>
    <w:rsid w:val="001729D1"/>
    <w:rsid w:val="00173F0F"/>
    <w:rsid w:val="00182211"/>
    <w:rsid w:val="0018264B"/>
    <w:rsid w:val="00190338"/>
    <w:rsid w:val="00196109"/>
    <w:rsid w:val="001B56AF"/>
    <w:rsid w:val="001E0BA4"/>
    <w:rsid w:val="001F11FB"/>
    <w:rsid w:val="001F48DA"/>
    <w:rsid w:val="00201EF9"/>
    <w:rsid w:val="00207A9E"/>
    <w:rsid w:val="00221F75"/>
    <w:rsid w:val="00222EAF"/>
    <w:rsid w:val="00224B0C"/>
    <w:rsid w:val="0023583E"/>
    <w:rsid w:val="00245DCD"/>
    <w:rsid w:val="00261F28"/>
    <w:rsid w:val="00276790"/>
    <w:rsid w:val="002A4137"/>
    <w:rsid w:val="002A49AD"/>
    <w:rsid w:val="002A523D"/>
    <w:rsid w:val="002B41BB"/>
    <w:rsid w:val="002B5603"/>
    <w:rsid w:val="002C089C"/>
    <w:rsid w:val="002F40FC"/>
    <w:rsid w:val="003040F6"/>
    <w:rsid w:val="00323B94"/>
    <w:rsid w:val="0037214F"/>
    <w:rsid w:val="00385AD6"/>
    <w:rsid w:val="0038727B"/>
    <w:rsid w:val="003B4AEE"/>
    <w:rsid w:val="003C760F"/>
    <w:rsid w:val="003D307E"/>
    <w:rsid w:val="003E5A06"/>
    <w:rsid w:val="00406D5C"/>
    <w:rsid w:val="004072A2"/>
    <w:rsid w:val="00413F51"/>
    <w:rsid w:val="00452F31"/>
    <w:rsid w:val="0045581C"/>
    <w:rsid w:val="00464294"/>
    <w:rsid w:val="00483EF2"/>
    <w:rsid w:val="0049103B"/>
    <w:rsid w:val="0049789B"/>
    <w:rsid w:val="004A0842"/>
    <w:rsid w:val="004A0D43"/>
    <w:rsid w:val="004A544E"/>
    <w:rsid w:val="004B6148"/>
    <w:rsid w:val="004C162F"/>
    <w:rsid w:val="004C469D"/>
    <w:rsid w:val="004E1CBD"/>
    <w:rsid w:val="00506D35"/>
    <w:rsid w:val="005108BE"/>
    <w:rsid w:val="00527031"/>
    <w:rsid w:val="0053027B"/>
    <w:rsid w:val="00554ADB"/>
    <w:rsid w:val="00564A2C"/>
    <w:rsid w:val="00587688"/>
    <w:rsid w:val="005B7ED5"/>
    <w:rsid w:val="005E3B80"/>
    <w:rsid w:val="005E5B1F"/>
    <w:rsid w:val="00602BA7"/>
    <w:rsid w:val="00605C32"/>
    <w:rsid w:val="00605D47"/>
    <w:rsid w:val="00617E6B"/>
    <w:rsid w:val="006740D0"/>
    <w:rsid w:val="00695E15"/>
    <w:rsid w:val="006A7C53"/>
    <w:rsid w:val="006C3465"/>
    <w:rsid w:val="006E0F18"/>
    <w:rsid w:val="006E251B"/>
    <w:rsid w:val="00713EBC"/>
    <w:rsid w:val="00742F58"/>
    <w:rsid w:val="00753909"/>
    <w:rsid w:val="0075435E"/>
    <w:rsid w:val="007645C7"/>
    <w:rsid w:val="00765E81"/>
    <w:rsid w:val="00773FDE"/>
    <w:rsid w:val="00776002"/>
    <w:rsid w:val="00797E35"/>
    <w:rsid w:val="007E7B91"/>
    <w:rsid w:val="007F245B"/>
    <w:rsid w:val="008363BD"/>
    <w:rsid w:val="00857244"/>
    <w:rsid w:val="00877141"/>
    <w:rsid w:val="00893959"/>
    <w:rsid w:val="008A2F5B"/>
    <w:rsid w:val="008B0CE4"/>
    <w:rsid w:val="008B2B34"/>
    <w:rsid w:val="008C0037"/>
    <w:rsid w:val="008C3BB8"/>
    <w:rsid w:val="008D0F49"/>
    <w:rsid w:val="008D5352"/>
    <w:rsid w:val="008F44AF"/>
    <w:rsid w:val="009050D5"/>
    <w:rsid w:val="0090717B"/>
    <w:rsid w:val="00917670"/>
    <w:rsid w:val="009338F3"/>
    <w:rsid w:val="00965121"/>
    <w:rsid w:val="009658B5"/>
    <w:rsid w:val="00970651"/>
    <w:rsid w:val="009751AE"/>
    <w:rsid w:val="00990452"/>
    <w:rsid w:val="009B7605"/>
    <w:rsid w:val="009D2B1D"/>
    <w:rsid w:val="009D306F"/>
    <w:rsid w:val="009E539F"/>
    <w:rsid w:val="00A3744F"/>
    <w:rsid w:val="00A63A95"/>
    <w:rsid w:val="00A928CB"/>
    <w:rsid w:val="00A93E45"/>
    <w:rsid w:val="00A96B08"/>
    <w:rsid w:val="00AB2E8E"/>
    <w:rsid w:val="00AC61B1"/>
    <w:rsid w:val="00AD7E6D"/>
    <w:rsid w:val="00AE209F"/>
    <w:rsid w:val="00AE7747"/>
    <w:rsid w:val="00B04FFE"/>
    <w:rsid w:val="00B11567"/>
    <w:rsid w:val="00B147E3"/>
    <w:rsid w:val="00B3336C"/>
    <w:rsid w:val="00B7221A"/>
    <w:rsid w:val="00B82143"/>
    <w:rsid w:val="00B904B3"/>
    <w:rsid w:val="00B92779"/>
    <w:rsid w:val="00BD07A8"/>
    <w:rsid w:val="00BD2E17"/>
    <w:rsid w:val="00BD3ED0"/>
    <w:rsid w:val="00BE6A94"/>
    <w:rsid w:val="00BF0EF9"/>
    <w:rsid w:val="00C239DE"/>
    <w:rsid w:val="00C453DD"/>
    <w:rsid w:val="00C600FC"/>
    <w:rsid w:val="00C8320B"/>
    <w:rsid w:val="00C87EE4"/>
    <w:rsid w:val="00CA237B"/>
    <w:rsid w:val="00CA759E"/>
    <w:rsid w:val="00CA7EB4"/>
    <w:rsid w:val="00D34461"/>
    <w:rsid w:val="00D44072"/>
    <w:rsid w:val="00D4514A"/>
    <w:rsid w:val="00D53010"/>
    <w:rsid w:val="00D543F5"/>
    <w:rsid w:val="00D62E31"/>
    <w:rsid w:val="00D771B1"/>
    <w:rsid w:val="00D9495A"/>
    <w:rsid w:val="00DA1CBD"/>
    <w:rsid w:val="00DA7EE9"/>
    <w:rsid w:val="00DB73F1"/>
    <w:rsid w:val="00DB7871"/>
    <w:rsid w:val="00DC0BBA"/>
    <w:rsid w:val="00DF0483"/>
    <w:rsid w:val="00E622F4"/>
    <w:rsid w:val="00E626E3"/>
    <w:rsid w:val="00E65051"/>
    <w:rsid w:val="00E65A8A"/>
    <w:rsid w:val="00E82AC3"/>
    <w:rsid w:val="00E96B13"/>
    <w:rsid w:val="00EB3C38"/>
    <w:rsid w:val="00ED64D5"/>
    <w:rsid w:val="00ED6EE7"/>
    <w:rsid w:val="00EE3C2D"/>
    <w:rsid w:val="00EE6A1F"/>
    <w:rsid w:val="00EE7CC9"/>
    <w:rsid w:val="00F0463C"/>
    <w:rsid w:val="00F06758"/>
    <w:rsid w:val="00F17830"/>
    <w:rsid w:val="00F231F7"/>
    <w:rsid w:val="00F23E09"/>
    <w:rsid w:val="00F27D31"/>
    <w:rsid w:val="00F747E5"/>
    <w:rsid w:val="00F90A74"/>
    <w:rsid w:val="00FA20E7"/>
    <w:rsid w:val="00FB48B4"/>
    <w:rsid w:val="00FD1CD6"/>
    <w:rsid w:val="00FE2A51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6615F"/>
  <w15:chartTrackingRefBased/>
  <w15:docId w15:val="{55CF4DAC-12C9-40BC-AEFB-A5913251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8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B0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96B08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BE6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E6A94"/>
  </w:style>
  <w:style w:type="paragraph" w:styleId="a8">
    <w:name w:val="footer"/>
    <w:basedOn w:val="a"/>
    <w:link w:val="a9"/>
    <w:uiPriority w:val="99"/>
    <w:unhideWhenUsed/>
    <w:rsid w:val="00BE6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E6A94"/>
  </w:style>
  <w:style w:type="table" w:styleId="aa">
    <w:name w:val="Table Grid"/>
    <w:basedOn w:val="a1"/>
    <w:uiPriority w:val="59"/>
    <w:rsid w:val="008D535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7E2AF3-1ED3-4B5D-B055-F8993ACA93FD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BC35B6E5-6F61-4558-BE2D-02BAE5C644D2}">
      <dgm:prSet phldrT="[Text]" custT="1"/>
      <dgm:spPr>
        <a:xfrm>
          <a:off x="936088" y="246317"/>
          <a:ext cx="2974118" cy="49231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การพิจารณาอนุมัติ อนุญาต 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gm:t>
    </dgm:pt>
    <dgm:pt modelId="{C02EDEE9-F6C0-4644-8F98-1FB72EEA96D4}" type="parTrans" cxnId="{A69C0BA4-0C12-4885-B987-4717EE317983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3AEF2211-F4A9-4736-B40C-C47F15BC0E58}" type="sibTrans" cxnId="{A69C0BA4-0C12-4885-B987-4717EE317983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09E7A417-CE24-4223-90B7-87E330CF50FF}">
      <dgm:prSet phldrT="[Text]" custT="1"/>
      <dgm:spPr>
        <a:xfrm>
          <a:off x="911264" y="927141"/>
          <a:ext cx="2979896" cy="50651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การใช้อำนาจและตำแหน่งหน้าที่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gm:t>
    </dgm:pt>
    <dgm:pt modelId="{2800906C-57B5-4432-A7C1-CD21B3B2BBB7}" type="parTrans" cxnId="{154157A0-9B67-4308-A6C9-970285CFACEB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8E08F60C-3C4C-468A-B544-F94363113C71}" type="sibTrans" cxnId="{154157A0-9B67-4308-A6C9-970285CFACEB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BECE4212-02AA-4CEE-9892-B6F63F2D86DC}">
      <dgm:prSet phldrT="[Text]" custT="1"/>
      <dgm:spPr>
        <a:xfrm>
          <a:off x="815535" y="1603054"/>
          <a:ext cx="3192357" cy="45093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การใช้จ่ายงบประมาณ และการบริหารจัดการทรัพยากรภาครัฐ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gm:t>
    </dgm:pt>
    <dgm:pt modelId="{8631A935-2A0C-4022-8C85-0F6DE95047E7}" type="parTrans" cxnId="{86960860-87D2-4AC7-A48B-70176219D3E5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E9B7A51E-1EF5-4C1D-B2A8-8F1D7375D4BC}" type="sibTrans" cxnId="{86960860-87D2-4AC7-A48B-70176219D3E5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01DBD37A-43F7-47E8-A69C-7913BBD4DDE2}">
      <dgm:prSet/>
      <dgm:spPr/>
      <dgm:t>
        <a:bodyPr/>
        <a:lstStyle/>
        <a:p>
          <a:r>
            <a:rPr lang="th-TH"/>
            <a:t>การบริหารงานบุคคล</a:t>
          </a:r>
        </a:p>
      </dgm:t>
    </dgm:pt>
    <dgm:pt modelId="{E7FC0015-2ACD-4B3D-A95D-93BB41E4F59B}" type="parTrans" cxnId="{01803B6B-D171-4D8A-BE4D-18210622E8D6}">
      <dgm:prSet/>
      <dgm:spPr/>
      <dgm:t>
        <a:bodyPr/>
        <a:lstStyle/>
        <a:p>
          <a:endParaRPr lang="th-TH"/>
        </a:p>
      </dgm:t>
    </dgm:pt>
    <dgm:pt modelId="{2AD06AB8-4671-48B5-8521-BA2E701AE9D9}" type="sibTrans" cxnId="{01803B6B-D171-4D8A-BE4D-18210622E8D6}">
      <dgm:prSet/>
      <dgm:spPr/>
      <dgm:t>
        <a:bodyPr/>
        <a:lstStyle/>
        <a:p>
          <a:endParaRPr lang="th-TH"/>
        </a:p>
      </dgm:t>
    </dgm:pt>
    <dgm:pt modelId="{46DBBCC5-4364-4CAC-AA71-95F62CACC771}" type="pres">
      <dgm:prSet presAssocID="{337E2AF3-1ED3-4B5D-B055-F8993ACA93FD}" presName="compositeShape" presStyleCnt="0">
        <dgm:presLayoutVars>
          <dgm:dir/>
          <dgm:resizeHandles/>
        </dgm:presLayoutVars>
      </dgm:prSet>
      <dgm:spPr/>
    </dgm:pt>
    <dgm:pt modelId="{6D620EFF-221C-40F5-B1EE-5C06C6C75E0D}" type="pres">
      <dgm:prSet presAssocID="{337E2AF3-1ED3-4B5D-B055-F8993ACA93FD}" presName="pyramid" presStyleLbl="node1" presStyleIdx="0" presStyleCnt="1" custScaleX="131204" custLinFactNeighborX="5353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838363" y="0"/>
          <a:ext cx="3036814" cy="2314575"/>
        </a:xfrm>
        <a:prstGeom prst="triangle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gm:spPr>
    </dgm:pt>
    <dgm:pt modelId="{AB58A137-07E2-42A3-B1EA-5E2255A01834}" type="pres">
      <dgm:prSet presAssocID="{337E2AF3-1ED3-4B5D-B055-F8993ACA93FD}" presName="theList" presStyleCnt="0"/>
      <dgm:spPr/>
    </dgm:pt>
    <dgm:pt modelId="{1A4D250C-5623-4191-8238-15325FFBBE7C}" type="pres">
      <dgm:prSet presAssocID="{BC35B6E5-6F61-4558-BE2D-02BAE5C644D2}" presName="aNode" presStyleLbl="fgAcc1" presStyleIdx="0" presStyleCnt="4" custScaleX="171810" custScaleY="45990" custLinFactNeighborX="-45588" custLinFactNeighborY="10933">
        <dgm:presLayoutVars>
          <dgm:bulletEnabled val="1"/>
        </dgm:presLayoutVars>
      </dgm:prSet>
      <dgm:spPr>
        <a:prstGeom prst="roundRect">
          <a:avLst/>
        </a:prstGeom>
      </dgm:spPr>
    </dgm:pt>
    <dgm:pt modelId="{DDAF5F54-4D26-4CCC-9AED-1DF8148738E8}" type="pres">
      <dgm:prSet presAssocID="{BC35B6E5-6F61-4558-BE2D-02BAE5C644D2}" presName="aSpace" presStyleCnt="0"/>
      <dgm:spPr/>
    </dgm:pt>
    <dgm:pt modelId="{66B4E87A-0206-4D32-A3F3-063E71A526BD}" type="pres">
      <dgm:prSet presAssocID="{09E7A417-CE24-4223-90B7-87E330CF50FF}" presName="aNode" presStyleLbl="fgAcc1" presStyleIdx="1" presStyleCnt="4" custScaleX="190147" custScaleY="47316" custLinFactNeighborX="-47046" custLinFactNeighborY="51807">
        <dgm:presLayoutVars>
          <dgm:bulletEnabled val="1"/>
        </dgm:presLayoutVars>
      </dgm:prSet>
      <dgm:spPr>
        <a:prstGeom prst="roundRect">
          <a:avLst/>
        </a:prstGeom>
      </dgm:spPr>
    </dgm:pt>
    <dgm:pt modelId="{2F793EB0-E2E0-4C29-B03C-8A07A3EEC263}" type="pres">
      <dgm:prSet presAssocID="{09E7A417-CE24-4223-90B7-87E330CF50FF}" presName="aSpace" presStyleCnt="0"/>
      <dgm:spPr/>
    </dgm:pt>
    <dgm:pt modelId="{69889FE9-697F-4297-BA7C-42FDC1D3A631}" type="pres">
      <dgm:prSet presAssocID="{BECE4212-02AA-4CEE-9892-B6F63F2D86DC}" presName="aNode" presStyleLbl="fgAcc1" presStyleIdx="2" presStyleCnt="4" custScaleX="212191" custScaleY="49412" custLinFactNeighborX="-46348" custLinFactNeighborY="78403">
        <dgm:presLayoutVars>
          <dgm:bulletEnabled val="1"/>
        </dgm:presLayoutVars>
      </dgm:prSet>
      <dgm:spPr>
        <a:prstGeom prst="roundRect">
          <a:avLst/>
        </a:prstGeom>
      </dgm:spPr>
    </dgm:pt>
    <dgm:pt modelId="{4BD7FD8E-AF28-4364-BC28-4296E44E5135}" type="pres">
      <dgm:prSet presAssocID="{BECE4212-02AA-4CEE-9892-B6F63F2D86DC}" presName="aSpace" presStyleCnt="0"/>
      <dgm:spPr/>
    </dgm:pt>
    <dgm:pt modelId="{BB9E2368-10E7-4582-96AD-BDB80140A604}" type="pres">
      <dgm:prSet presAssocID="{01DBD37A-43F7-47E8-A69C-7913BBD4DDE2}" presName="aNode" presStyleLbl="fgAcc1" presStyleIdx="3" presStyleCnt="4" custScaleX="223672" custScaleY="49990" custLinFactY="1770" custLinFactNeighborX="-45506" custLinFactNeighborY="100000">
        <dgm:presLayoutVars>
          <dgm:bulletEnabled val="1"/>
        </dgm:presLayoutVars>
      </dgm:prSet>
      <dgm:spPr/>
    </dgm:pt>
    <dgm:pt modelId="{934AEF60-3817-4FC7-8B2A-87662D8E7F83}" type="pres">
      <dgm:prSet presAssocID="{01DBD37A-43F7-47E8-A69C-7913BBD4DDE2}" presName="aSpace" presStyleCnt="0"/>
      <dgm:spPr/>
    </dgm:pt>
  </dgm:ptLst>
  <dgm:cxnLst>
    <dgm:cxn modelId="{D51E545D-D22B-4E4E-8CD5-3C1ABA11F62E}" type="presOf" srcId="{09E7A417-CE24-4223-90B7-87E330CF50FF}" destId="{66B4E87A-0206-4D32-A3F3-063E71A526BD}" srcOrd="0" destOrd="0" presId="urn:microsoft.com/office/officeart/2005/8/layout/pyramid2"/>
    <dgm:cxn modelId="{86960860-87D2-4AC7-A48B-70176219D3E5}" srcId="{337E2AF3-1ED3-4B5D-B055-F8993ACA93FD}" destId="{BECE4212-02AA-4CEE-9892-B6F63F2D86DC}" srcOrd="2" destOrd="0" parTransId="{8631A935-2A0C-4022-8C85-0F6DE95047E7}" sibTransId="{E9B7A51E-1EF5-4C1D-B2A8-8F1D7375D4BC}"/>
    <dgm:cxn modelId="{01803B6B-D171-4D8A-BE4D-18210622E8D6}" srcId="{337E2AF3-1ED3-4B5D-B055-F8993ACA93FD}" destId="{01DBD37A-43F7-47E8-A69C-7913BBD4DDE2}" srcOrd="3" destOrd="0" parTransId="{E7FC0015-2ACD-4B3D-A95D-93BB41E4F59B}" sibTransId="{2AD06AB8-4671-48B5-8521-BA2E701AE9D9}"/>
    <dgm:cxn modelId="{06B71F59-8B59-4ADC-8F4F-97BC4DD6575C}" type="presOf" srcId="{01DBD37A-43F7-47E8-A69C-7913BBD4DDE2}" destId="{BB9E2368-10E7-4582-96AD-BDB80140A604}" srcOrd="0" destOrd="0" presId="urn:microsoft.com/office/officeart/2005/8/layout/pyramid2"/>
    <dgm:cxn modelId="{A69D067B-A271-4497-83DD-EF04B8046032}" type="presOf" srcId="{BECE4212-02AA-4CEE-9892-B6F63F2D86DC}" destId="{69889FE9-697F-4297-BA7C-42FDC1D3A631}" srcOrd="0" destOrd="0" presId="urn:microsoft.com/office/officeart/2005/8/layout/pyramid2"/>
    <dgm:cxn modelId="{18583D93-1DFC-4D76-81CA-8BB9121ABEC1}" type="presOf" srcId="{BC35B6E5-6F61-4558-BE2D-02BAE5C644D2}" destId="{1A4D250C-5623-4191-8238-15325FFBBE7C}" srcOrd="0" destOrd="0" presId="urn:microsoft.com/office/officeart/2005/8/layout/pyramid2"/>
    <dgm:cxn modelId="{154157A0-9B67-4308-A6C9-970285CFACEB}" srcId="{337E2AF3-1ED3-4B5D-B055-F8993ACA93FD}" destId="{09E7A417-CE24-4223-90B7-87E330CF50FF}" srcOrd="1" destOrd="0" parTransId="{2800906C-57B5-4432-A7C1-CD21B3B2BBB7}" sibTransId="{8E08F60C-3C4C-468A-B544-F94363113C71}"/>
    <dgm:cxn modelId="{A69C0BA4-0C12-4885-B987-4717EE317983}" srcId="{337E2AF3-1ED3-4B5D-B055-F8993ACA93FD}" destId="{BC35B6E5-6F61-4558-BE2D-02BAE5C644D2}" srcOrd="0" destOrd="0" parTransId="{C02EDEE9-F6C0-4644-8F98-1FB72EEA96D4}" sibTransId="{3AEF2211-F4A9-4736-B40C-C47F15BC0E58}"/>
    <dgm:cxn modelId="{2BA541DE-5000-45FD-90BA-96E0C9BAC928}" type="presOf" srcId="{337E2AF3-1ED3-4B5D-B055-F8993ACA93FD}" destId="{46DBBCC5-4364-4CAC-AA71-95F62CACC771}" srcOrd="0" destOrd="0" presId="urn:microsoft.com/office/officeart/2005/8/layout/pyramid2"/>
    <dgm:cxn modelId="{B2E50828-EC47-44DF-BBE5-F807E88725C3}" type="presParOf" srcId="{46DBBCC5-4364-4CAC-AA71-95F62CACC771}" destId="{6D620EFF-221C-40F5-B1EE-5C06C6C75E0D}" srcOrd="0" destOrd="0" presId="urn:microsoft.com/office/officeart/2005/8/layout/pyramid2"/>
    <dgm:cxn modelId="{53CA2DC2-514C-4846-B0AF-E008BB68BA23}" type="presParOf" srcId="{46DBBCC5-4364-4CAC-AA71-95F62CACC771}" destId="{AB58A137-07E2-42A3-B1EA-5E2255A01834}" srcOrd="1" destOrd="0" presId="urn:microsoft.com/office/officeart/2005/8/layout/pyramid2"/>
    <dgm:cxn modelId="{D4916234-E624-4845-B026-6C3EA4569CBA}" type="presParOf" srcId="{AB58A137-07E2-42A3-B1EA-5E2255A01834}" destId="{1A4D250C-5623-4191-8238-15325FFBBE7C}" srcOrd="0" destOrd="0" presId="urn:microsoft.com/office/officeart/2005/8/layout/pyramid2"/>
    <dgm:cxn modelId="{5B21F8D6-455B-40BC-A0B5-3CDE334A5584}" type="presParOf" srcId="{AB58A137-07E2-42A3-B1EA-5E2255A01834}" destId="{DDAF5F54-4D26-4CCC-9AED-1DF8148738E8}" srcOrd="1" destOrd="0" presId="urn:microsoft.com/office/officeart/2005/8/layout/pyramid2"/>
    <dgm:cxn modelId="{04F3D1A5-FC8C-4B91-A134-0273428B83BD}" type="presParOf" srcId="{AB58A137-07E2-42A3-B1EA-5E2255A01834}" destId="{66B4E87A-0206-4D32-A3F3-063E71A526BD}" srcOrd="2" destOrd="0" presId="urn:microsoft.com/office/officeart/2005/8/layout/pyramid2"/>
    <dgm:cxn modelId="{BF61B23A-1B8A-49F2-A8E6-819B5056AE6F}" type="presParOf" srcId="{AB58A137-07E2-42A3-B1EA-5E2255A01834}" destId="{2F793EB0-E2E0-4C29-B03C-8A07A3EEC263}" srcOrd="3" destOrd="0" presId="urn:microsoft.com/office/officeart/2005/8/layout/pyramid2"/>
    <dgm:cxn modelId="{2A7AD0E8-8B02-43FD-89D7-E23693D2C509}" type="presParOf" srcId="{AB58A137-07E2-42A3-B1EA-5E2255A01834}" destId="{69889FE9-697F-4297-BA7C-42FDC1D3A631}" srcOrd="4" destOrd="0" presId="urn:microsoft.com/office/officeart/2005/8/layout/pyramid2"/>
    <dgm:cxn modelId="{C2607426-1510-4F52-9C97-2D360B94E3B2}" type="presParOf" srcId="{AB58A137-07E2-42A3-B1EA-5E2255A01834}" destId="{4BD7FD8E-AF28-4364-BC28-4296E44E5135}" srcOrd="5" destOrd="0" presId="urn:microsoft.com/office/officeart/2005/8/layout/pyramid2"/>
    <dgm:cxn modelId="{EF358671-D89B-48BC-A470-4D3B05D942EB}" type="presParOf" srcId="{AB58A137-07E2-42A3-B1EA-5E2255A01834}" destId="{BB9E2368-10E7-4582-96AD-BDB80140A604}" srcOrd="6" destOrd="0" presId="urn:microsoft.com/office/officeart/2005/8/layout/pyramid2"/>
    <dgm:cxn modelId="{FA37EF2D-FCD5-4236-8467-5BF3B597EA9A}" type="presParOf" srcId="{AB58A137-07E2-42A3-B1EA-5E2255A01834}" destId="{934AEF60-3817-4FC7-8B2A-87662D8E7F83}" srcOrd="7" destOrd="0" presId="urn:microsoft.com/office/officeart/2005/8/layout/pyramid2"/>
  </dgm:cxnLst>
  <dgm:bg/>
  <dgm:whole>
    <a:ln w="57150"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8A7B9B8-6BF3-43B9-AEB3-F6E0489CC74A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825C320C-6058-4184-AC3C-0FAA21C4E17F}">
      <dgm:prSet phldrT="[ข้อความ]" custT="1"/>
      <dgm:spPr>
        <a:xfrm rot="5400000">
          <a:off x="-103400" y="100051"/>
          <a:ext cx="729920" cy="535296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1</a:t>
          </a:r>
          <a:endParaRPr lang="th-TH" sz="1600" b="1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gm:t>
    </dgm:pt>
    <dgm:pt modelId="{2BDC7526-C114-4524-9CEF-B317EB63CDD2}" type="parTrans" cxnId="{2AEB5377-A383-4868-9D8B-F1BCE731D512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DF17BAA4-0AFB-4F52-87D2-7D57AA827FE5}" type="sibTrans" cxnId="{2AEB5377-A383-4868-9D8B-F1BCE731D512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64AFC8E8-3ACC-445D-AD0B-8018C476EB32}">
      <dgm:prSet phldrT="[ข้อความ]" custT="1"/>
      <dgm:spPr>
        <a:xfrm rot="5400000">
          <a:off x="2427211" y="-1913879"/>
          <a:ext cx="474697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การระบุความเสี่ยง</a:t>
          </a:r>
        </a:p>
      </dgm:t>
    </dgm:pt>
    <dgm:pt modelId="{35DE9630-1BDB-41EE-BBEC-6BCAB2A4EB4B}" type="parTrans" cxnId="{DEB1B2D5-6294-4EDC-9396-4922C96F98A7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2CB1A285-3ABE-4058-AFB7-5212CD8B95F1}" type="sibTrans" cxnId="{DEB1B2D5-6294-4EDC-9396-4922C96F98A7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CC9BE945-D641-4CB9-A9B5-A4DCAF956EED}">
      <dgm:prSet phldrT="[ข้อความ]" custT="1"/>
      <dgm:spPr>
        <a:xfrm rot="5400000">
          <a:off x="-115575" y="718419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2</a:t>
          </a:r>
          <a:endParaRPr lang="th-TH" sz="1600" b="1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gm:t>
    </dgm:pt>
    <dgm:pt modelId="{ED96B7D4-B703-4A6F-BA76-D43AEC74CE2C}" type="parTrans" cxnId="{194BCF10-4F05-4ED9-A5A5-6470318C916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A6FC12F3-0172-4E48-9ED7-3C5598E0A1B5}" type="sibTrans" cxnId="{194BCF10-4F05-4ED9-A5A5-6470318C916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E1307897-A28A-4AA4-A0E4-44C598A0747F}">
      <dgm:prSet phldrT="[ข้อความ]" custT="1"/>
      <dgm:spPr>
        <a:xfrm rot="5400000">
          <a:off x="2424948" y="-1305073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การวิเคราะห์สถานะความเสี่ยง</a:t>
          </a:r>
        </a:p>
      </dgm:t>
    </dgm:pt>
    <dgm:pt modelId="{33B92A84-7C84-4B6C-8A54-8256DED4FEDD}" type="parTrans" cxnId="{D4C31149-6B11-4CD5-94D3-302DCF0580B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1794E359-E613-47E9-9375-EF08EE1037DC}" type="sibTrans" cxnId="{D4C31149-6B11-4CD5-94D3-302DCF0580B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104D6366-0686-45C7-9865-91DD6981C276}">
      <dgm:prSet phldrT="[ข้อความ]" custT="1"/>
      <dgm:spPr>
        <a:xfrm rot="5400000">
          <a:off x="-115575" y="1324610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3</a:t>
          </a:r>
          <a:endParaRPr lang="th-TH" sz="1600" b="1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gm:t>
    </dgm:pt>
    <dgm:pt modelId="{BD2A0944-35AC-439F-8BF1-73D1F8A83AF2}" type="parTrans" cxnId="{B94C7060-72C7-41D9-AE8A-CBE714E78930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CB57DCAD-B077-4FC3-B55F-78F9A39896FD}" type="sibTrans" cxnId="{B94C7060-72C7-41D9-AE8A-CBE714E78930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4F168BD8-E6F4-4E8D-9AD6-CBCF6F84EF31}">
      <dgm:prSet phldrT="[ข้อความ]" custT="1"/>
      <dgm:spPr>
        <a:xfrm rot="5400000">
          <a:off x="2424948" y="-698881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เมทริกส์ระดับความเสี่ยง</a:t>
          </a:r>
        </a:p>
      </dgm:t>
    </dgm:pt>
    <dgm:pt modelId="{369A0C43-2B19-423C-B66C-DB84028999EC}" type="parTrans" cxnId="{BE588EA7-0655-4B55-BB4F-733149EB7A2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C654DD6F-C245-474E-AEF0-4316FC8D4213}" type="sibTrans" cxnId="{BE588EA7-0655-4B55-BB4F-733149EB7A2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5E612410-2D3F-4FC3-9425-6CA0D9E40021}">
      <dgm:prSet custT="1"/>
      <dgm:spPr>
        <a:xfrm rot="5400000">
          <a:off x="-115575" y="1930802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๔</a:t>
          </a:r>
        </a:p>
      </dgm:t>
    </dgm:pt>
    <dgm:pt modelId="{716E3F68-11C4-4A3F-8318-047FFD39368B}" type="parTrans" cxnId="{438ECC95-A094-4FB3-919C-D78D36A90F3D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962ED12A-C24B-4743-A0C9-DCA6303D93DB}" type="sibTrans" cxnId="{438ECC95-A094-4FB3-919C-D78D36A90F3D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4C7528F7-9195-4341-AD97-ECE06588D2F5}">
      <dgm:prSet custT="1"/>
      <dgm:spPr>
        <a:xfrm rot="5400000">
          <a:off x="-115575" y="2536994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๕</a:t>
          </a:r>
        </a:p>
      </dgm:t>
    </dgm:pt>
    <dgm:pt modelId="{99A9106D-75D2-464F-AA97-4A4BDAB3700A}" type="parTrans" cxnId="{A8EDEDED-FBE0-4C97-A054-635F5FEAC91C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5095D42B-492E-42ED-A027-2AADFA869600}" type="sibTrans" cxnId="{A8EDEDED-FBE0-4C97-A054-635F5FEAC91C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F2E6E4A1-C6B7-42DF-882F-32911EDD3FF5}">
      <dgm:prSet custT="1"/>
      <dgm:spPr>
        <a:xfrm rot="5400000">
          <a:off x="2424948" y="-92689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การประเมินการควบคุมความเสี่ยง</a:t>
          </a:r>
        </a:p>
      </dgm:t>
    </dgm:pt>
    <dgm:pt modelId="{7D247323-370B-44ED-B981-7FAC5A16275A}" type="parTrans" cxnId="{A0DE40FA-7F19-49F1-83DF-C84F102D9513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52BCFE31-A373-45C7-837E-2933C2870E82}" type="sibTrans" cxnId="{A0DE40FA-7F19-49F1-83DF-C84F102D9513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DDB187FE-7B12-401D-BB88-F20708E73B62}">
      <dgm:prSet custT="1"/>
      <dgm:spPr>
        <a:xfrm rot="5400000">
          <a:off x="2424948" y="513501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แผนบริหารความเสี่ยง</a:t>
          </a:r>
        </a:p>
      </dgm:t>
    </dgm:pt>
    <dgm:pt modelId="{27D30896-F630-4EB5-85F4-A53490C7C282}" type="parTrans" cxnId="{D42DA67E-64AA-4698-BC16-BC3108C01874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2DFC620C-CCEC-489D-88C0-BA1D58999560}" type="sibTrans" cxnId="{D42DA67E-64AA-4698-BC16-BC3108C01874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70C66A8D-678B-4C1A-BEFD-BE6CF4DCF76A}" type="pres">
      <dgm:prSet presAssocID="{C8A7B9B8-6BF3-43B9-AEB3-F6E0489CC74A}" presName="linearFlow" presStyleCnt="0">
        <dgm:presLayoutVars>
          <dgm:dir/>
          <dgm:animLvl val="lvl"/>
          <dgm:resizeHandles val="exact"/>
        </dgm:presLayoutVars>
      </dgm:prSet>
      <dgm:spPr/>
    </dgm:pt>
    <dgm:pt modelId="{42E53463-48FF-4153-81D0-CB8ADABE69BA}" type="pres">
      <dgm:prSet presAssocID="{825C320C-6058-4184-AC3C-0FAA21C4E17F}" presName="composite" presStyleCnt="0"/>
      <dgm:spPr/>
    </dgm:pt>
    <dgm:pt modelId="{46E313E2-2649-4799-A991-27DF221B63C8}" type="pres">
      <dgm:prSet presAssocID="{825C320C-6058-4184-AC3C-0FAA21C4E17F}" presName="parentText" presStyleLbl="alignNode1" presStyleIdx="0" presStyleCnt="5" custScaleX="104766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71B037B6-B0B2-4388-8FFB-81119E880935}" type="pres">
      <dgm:prSet presAssocID="{825C320C-6058-4184-AC3C-0FAA21C4E17F}" presName="descendantText" presStyleLbl="alignAcc1" presStyleIdx="0" presStyleCnt="5" custLinFactNeighborX="-86" custLinFactNeighborY="-1109">
        <dgm:presLayoutVars>
          <dgm:bulletEnabled val="1"/>
        </dgm:presLayoutVars>
      </dgm:prSet>
      <dgm:spPr>
        <a:prstGeom prst="round2SameRect">
          <a:avLst/>
        </a:prstGeom>
      </dgm:spPr>
    </dgm:pt>
    <dgm:pt modelId="{9D3A523E-C50C-468A-BF90-438D9F9453D3}" type="pres">
      <dgm:prSet presAssocID="{DF17BAA4-0AFB-4F52-87D2-7D57AA827FE5}" presName="sp" presStyleCnt="0"/>
      <dgm:spPr/>
    </dgm:pt>
    <dgm:pt modelId="{2EA17CF6-422C-420B-ABA5-A0D7BE863419}" type="pres">
      <dgm:prSet presAssocID="{CC9BE945-D641-4CB9-A9B5-A4DCAF956EED}" presName="composite" presStyleCnt="0"/>
      <dgm:spPr/>
    </dgm:pt>
    <dgm:pt modelId="{1746DA66-083A-4993-85BA-F22193B8124A}" type="pres">
      <dgm:prSet presAssocID="{CC9BE945-D641-4CB9-A9B5-A4DCAF956EED}" presName="parentText" presStyleLbl="alignNode1" presStyleIdx="1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09535F2F-7FB8-44B5-A65A-66979FD9A824}" type="pres">
      <dgm:prSet presAssocID="{CC9BE945-D641-4CB9-A9B5-A4DCAF956EED}" presName="descendantText" presStyleLbl="alignAcc1" presStyleIdx="1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  <dgm:pt modelId="{92727CBC-BF52-4E1B-B9CF-C2E2C8F6E1EE}" type="pres">
      <dgm:prSet presAssocID="{A6FC12F3-0172-4E48-9ED7-3C5598E0A1B5}" presName="sp" presStyleCnt="0"/>
      <dgm:spPr/>
    </dgm:pt>
    <dgm:pt modelId="{6E5B0EDC-18AC-49F6-A6A2-D1CC4A0BCA0E}" type="pres">
      <dgm:prSet presAssocID="{104D6366-0686-45C7-9865-91DD6981C276}" presName="composite" presStyleCnt="0"/>
      <dgm:spPr/>
    </dgm:pt>
    <dgm:pt modelId="{8B2767DF-0B34-45F7-B9F0-6F2A66C94E5A}" type="pres">
      <dgm:prSet presAssocID="{104D6366-0686-45C7-9865-91DD6981C276}" presName="parentText" presStyleLbl="alignNode1" presStyleIdx="2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EC27CB0F-3593-44B2-B7C9-4A099E353752}" type="pres">
      <dgm:prSet presAssocID="{104D6366-0686-45C7-9865-91DD6981C276}" presName="descendantText" presStyleLbl="alignAcc1" presStyleIdx="2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  <dgm:pt modelId="{30DA8242-07DD-4353-AA7D-820E85773570}" type="pres">
      <dgm:prSet presAssocID="{CB57DCAD-B077-4FC3-B55F-78F9A39896FD}" presName="sp" presStyleCnt="0"/>
      <dgm:spPr/>
    </dgm:pt>
    <dgm:pt modelId="{A94551B4-6CC2-464E-B35E-0B4F61024DA9}" type="pres">
      <dgm:prSet presAssocID="{5E612410-2D3F-4FC3-9425-6CA0D9E40021}" presName="composite" presStyleCnt="0"/>
      <dgm:spPr/>
    </dgm:pt>
    <dgm:pt modelId="{C2BFE362-315F-44E2-B7FB-8BBBD8DC102E}" type="pres">
      <dgm:prSet presAssocID="{5E612410-2D3F-4FC3-9425-6CA0D9E40021}" presName="parentText" presStyleLbl="alignNode1" presStyleIdx="3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640A1BF6-7A8C-405A-8785-825F0E60AE5B}" type="pres">
      <dgm:prSet presAssocID="{5E612410-2D3F-4FC3-9425-6CA0D9E40021}" presName="descendantText" presStyleLbl="alignAcc1" presStyleIdx="3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  <dgm:pt modelId="{2931E5A6-DD69-43E1-9690-AF4B077FF99B}" type="pres">
      <dgm:prSet presAssocID="{962ED12A-C24B-4743-A0C9-DCA6303D93DB}" presName="sp" presStyleCnt="0"/>
      <dgm:spPr/>
    </dgm:pt>
    <dgm:pt modelId="{F41E2B30-A945-4B7B-9C2E-27F0105887B4}" type="pres">
      <dgm:prSet presAssocID="{4C7528F7-9195-4341-AD97-ECE06588D2F5}" presName="composite" presStyleCnt="0"/>
      <dgm:spPr/>
    </dgm:pt>
    <dgm:pt modelId="{6F56EE27-99BB-422F-B16B-A76677AE0A2B}" type="pres">
      <dgm:prSet presAssocID="{4C7528F7-9195-4341-AD97-ECE06588D2F5}" presName="parentText" presStyleLbl="alignNode1" presStyleIdx="4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B96DE685-1ACF-410B-9AF1-3F46F22C1E55}" type="pres">
      <dgm:prSet presAssocID="{4C7528F7-9195-4341-AD97-ECE06588D2F5}" presName="descendantText" presStyleLbl="alignAcc1" presStyleIdx="4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63589201-CF70-4904-93C2-A6F8451FF19B}" type="presOf" srcId="{C8A7B9B8-6BF3-43B9-AEB3-F6E0489CC74A}" destId="{70C66A8D-678B-4C1A-BEFD-BE6CF4DCF76A}" srcOrd="0" destOrd="0" presId="urn:microsoft.com/office/officeart/2005/8/layout/chevron2"/>
    <dgm:cxn modelId="{194BCF10-4F05-4ED9-A5A5-6470318C9161}" srcId="{C8A7B9B8-6BF3-43B9-AEB3-F6E0489CC74A}" destId="{CC9BE945-D641-4CB9-A9B5-A4DCAF956EED}" srcOrd="1" destOrd="0" parTransId="{ED96B7D4-B703-4A6F-BA76-D43AEC74CE2C}" sibTransId="{A6FC12F3-0172-4E48-9ED7-3C5598E0A1B5}"/>
    <dgm:cxn modelId="{225EDD27-657B-4083-9D2D-7812637D6487}" type="presOf" srcId="{825C320C-6058-4184-AC3C-0FAA21C4E17F}" destId="{46E313E2-2649-4799-A991-27DF221B63C8}" srcOrd="0" destOrd="0" presId="urn:microsoft.com/office/officeart/2005/8/layout/chevron2"/>
    <dgm:cxn modelId="{05C3052C-D055-45F9-9E3C-AD0EC4D9B035}" type="presOf" srcId="{4F168BD8-E6F4-4E8D-9AD6-CBCF6F84EF31}" destId="{EC27CB0F-3593-44B2-B7C9-4A099E353752}" srcOrd="0" destOrd="0" presId="urn:microsoft.com/office/officeart/2005/8/layout/chevron2"/>
    <dgm:cxn modelId="{B94C7060-72C7-41D9-AE8A-CBE714E78930}" srcId="{C8A7B9B8-6BF3-43B9-AEB3-F6E0489CC74A}" destId="{104D6366-0686-45C7-9865-91DD6981C276}" srcOrd="2" destOrd="0" parTransId="{BD2A0944-35AC-439F-8BF1-73D1F8A83AF2}" sibTransId="{CB57DCAD-B077-4FC3-B55F-78F9A39896FD}"/>
    <dgm:cxn modelId="{AE77A368-CCA2-47A4-BAAD-FACDA943EF4D}" type="presOf" srcId="{104D6366-0686-45C7-9865-91DD6981C276}" destId="{8B2767DF-0B34-45F7-B9F0-6F2A66C94E5A}" srcOrd="0" destOrd="0" presId="urn:microsoft.com/office/officeart/2005/8/layout/chevron2"/>
    <dgm:cxn modelId="{D4C31149-6B11-4CD5-94D3-302DCF0580B1}" srcId="{CC9BE945-D641-4CB9-A9B5-A4DCAF956EED}" destId="{E1307897-A28A-4AA4-A0E4-44C598A0747F}" srcOrd="0" destOrd="0" parTransId="{33B92A84-7C84-4B6C-8A54-8256DED4FEDD}" sibTransId="{1794E359-E613-47E9-9375-EF08EE1037DC}"/>
    <dgm:cxn modelId="{22512D6F-A671-4A1F-87BA-91AB81F7DF32}" type="presOf" srcId="{CC9BE945-D641-4CB9-A9B5-A4DCAF956EED}" destId="{1746DA66-083A-4993-85BA-F22193B8124A}" srcOrd="0" destOrd="0" presId="urn:microsoft.com/office/officeart/2005/8/layout/chevron2"/>
    <dgm:cxn modelId="{2AEB5377-A383-4868-9D8B-F1BCE731D512}" srcId="{C8A7B9B8-6BF3-43B9-AEB3-F6E0489CC74A}" destId="{825C320C-6058-4184-AC3C-0FAA21C4E17F}" srcOrd="0" destOrd="0" parTransId="{2BDC7526-C114-4524-9CEF-B317EB63CDD2}" sibTransId="{DF17BAA4-0AFB-4F52-87D2-7D57AA827FE5}"/>
    <dgm:cxn modelId="{D42DA67E-64AA-4698-BC16-BC3108C01874}" srcId="{4C7528F7-9195-4341-AD97-ECE06588D2F5}" destId="{DDB187FE-7B12-401D-BB88-F20708E73B62}" srcOrd="0" destOrd="0" parTransId="{27D30896-F630-4EB5-85F4-A53490C7C282}" sibTransId="{2DFC620C-CCEC-489D-88C0-BA1D58999560}"/>
    <dgm:cxn modelId="{438ECC95-A094-4FB3-919C-D78D36A90F3D}" srcId="{C8A7B9B8-6BF3-43B9-AEB3-F6E0489CC74A}" destId="{5E612410-2D3F-4FC3-9425-6CA0D9E40021}" srcOrd="3" destOrd="0" parTransId="{716E3F68-11C4-4A3F-8318-047FFD39368B}" sibTransId="{962ED12A-C24B-4743-A0C9-DCA6303D93DB}"/>
    <dgm:cxn modelId="{BE588EA7-0655-4B55-BB4F-733149EB7A21}" srcId="{104D6366-0686-45C7-9865-91DD6981C276}" destId="{4F168BD8-E6F4-4E8D-9AD6-CBCF6F84EF31}" srcOrd="0" destOrd="0" parTransId="{369A0C43-2B19-423C-B66C-DB84028999EC}" sibTransId="{C654DD6F-C245-474E-AEF0-4316FC8D4213}"/>
    <dgm:cxn modelId="{FA40C0AC-2F2C-40F2-91F7-AD94BDFB07D3}" type="presOf" srcId="{4C7528F7-9195-4341-AD97-ECE06588D2F5}" destId="{6F56EE27-99BB-422F-B16B-A76677AE0A2B}" srcOrd="0" destOrd="0" presId="urn:microsoft.com/office/officeart/2005/8/layout/chevron2"/>
    <dgm:cxn modelId="{89BC16C9-005C-4337-A64A-D4C0A428373D}" type="presOf" srcId="{64AFC8E8-3ACC-445D-AD0B-8018C476EB32}" destId="{71B037B6-B0B2-4388-8FFB-81119E880935}" srcOrd="0" destOrd="0" presId="urn:microsoft.com/office/officeart/2005/8/layout/chevron2"/>
    <dgm:cxn modelId="{DEB1B2D5-6294-4EDC-9396-4922C96F98A7}" srcId="{825C320C-6058-4184-AC3C-0FAA21C4E17F}" destId="{64AFC8E8-3ACC-445D-AD0B-8018C476EB32}" srcOrd="0" destOrd="0" parTransId="{35DE9630-1BDB-41EE-BBEC-6BCAB2A4EB4B}" sibTransId="{2CB1A285-3ABE-4058-AFB7-5212CD8B95F1}"/>
    <dgm:cxn modelId="{97CE47DF-3746-47AC-840E-5C3AF6E48176}" type="presOf" srcId="{E1307897-A28A-4AA4-A0E4-44C598A0747F}" destId="{09535F2F-7FB8-44B5-A65A-66979FD9A824}" srcOrd="0" destOrd="0" presId="urn:microsoft.com/office/officeart/2005/8/layout/chevron2"/>
    <dgm:cxn modelId="{DCA59EEC-ED23-4BFA-98B9-ADEA2312C6A7}" type="presOf" srcId="{F2E6E4A1-C6B7-42DF-882F-32911EDD3FF5}" destId="{640A1BF6-7A8C-405A-8785-825F0E60AE5B}" srcOrd="0" destOrd="0" presId="urn:microsoft.com/office/officeart/2005/8/layout/chevron2"/>
    <dgm:cxn modelId="{F38B0DED-B90C-44B4-94BE-CB9DDCBC3A45}" type="presOf" srcId="{DDB187FE-7B12-401D-BB88-F20708E73B62}" destId="{B96DE685-1ACF-410B-9AF1-3F46F22C1E55}" srcOrd="0" destOrd="0" presId="urn:microsoft.com/office/officeart/2005/8/layout/chevron2"/>
    <dgm:cxn modelId="{A8EDEDED-FBE0-4C97-A054-635F5FEAC91C}" srcId="{C8A7B9B8-6BF3-43B9-AEB3-F6E0489CC74A}" destId="{4C7528F7-9195-4341-AD97-ECE06588D2F5}" srcOrd="4" destOrd="0" parTransId="{99A9106D-75D2-464F-AA97-4A4BDAB3700A}" sibTransId="{5095D42B-492E-42ED-A027-2AADFA869600}"/>
    <dgm:cxn modelId="{D9C0C5F4-0E00-4A78-A6B2-EE9B9109C963}" type="presOf" srcId="{5E612410-2D3F-4FC3-9425-6CA0D9E40021}" destId="{C2BFE362-315F-44E2-B7FB-8BBBD8DC102E}" srcOrd="0" destOrd="0" presId="urn:microsoft.com/office/officeart/2005/8/layout/chevron2"/>
    <dgm:cxn modelId="{A0DE40FA-7F19-49F1-83DF-C84F102D9513}" srcId="{5E612410-2D3F-4FC3-9425-6CA0D9E40021}" destId="{F2E6E4A1-C6B7-42DF-882F-32911EDD3FF5}" srcOrd="0" destOrd="0" parTransId="{7D247323-370B-44ED-B981-7FAC5A16275A}" sibTransId="{52BCFE31-A373-45C7-837E-2933C2870E82}"/>
    <dgm:cxn modelId="{9698D93B-1BA4-49F3-A199-F93D92047D47}" type="presParOf" srcId="{70C66A8D-678B-4C1A-BEFD-BE6CF4DCF76A}" destId="{42E53463-48FF-4153-81D0-CB8ADABE69BA}" srcOrd="0" destOrd="0" presId="urn:microsoft.com/office/officeart/2005/8/layout/chevron2"/>
    <dgm:cxn modelId="{71728CC2-2E80-4747-A529-C099EBFB03B7}" type="presParOf" srcId="{42E53463-48FF-4153-81D0-CB8ADABE69BA}" destId="{46E313E2-2649-4799-A991-27DF221B63C8}" srcOrd="0" destOrd="0" presId="urn:microsoft.com/office/officeart/2005/8/layout/chevron2"/>
    <dgm:cxn modelId="{2057677A-668E-45BC-A410-A9D480A2B7C6}" type="presParOf" srcId="{42E53463-48FF-4153-81D0-CB8ADABE69BA}" destId="{71B037B6-B0B2-4388-8FFB-81119E880935}" srcOrd="1" destOrd="0" presId="urn:microsoft.com/office/officeart/2005/8/layout/chevron2"/>
    <dgm:cxn modelId="{F4C4CB19-E573-42B2-BB0F-63E644B15401}" type="presParOf" srcId="{70C66A8D-678B-4C1A-BEFD-BE6CF4DCF76A}" destId="{9D3A523E-C50C-468A-BF90-438D9F9453D3}" srcOrd="1" destOrd="0" presId="urn:microsoft.com/office/officeart/2005/8/layout/chevron2"/>
    <dgm:cxn modelId="{43800861-B516-4948-B72D-422D042CA82E}" type="presParOf" srcId="{70C66A8D-678B-4C1A-BEFD-BE6CF4DCF76A}" destId="{2EA17CF6-422C-420B-ABA5-A0D7BE863419}" srcOrd="2" destOrd="0" presId="urn:microsoft.com/office/officeart/2005/8/layout/chevron2"/>
    <dgm:cxn modelId="{F1F73680-1A93-405E-AB80-8EC34C6A6789}" type="presParOf" srcId="{2EA17CF6-422C-420B-ABA5-A0D7BE863419}" destId="{1746DA66-083A-4993-85BA-F22193B8124A}" srcOrd="0" destOrd="0" presId="urn:microsoft.com/office/officeart/2005/8/layout/chevron2"/>
    <dgm:cxn modelId="{59022B09-EA06-49AD-BB99-43CC5A844B93}" type="presParOf" srcId="{2EA17CF6-422C-420B-ABA5-A0D7BE863419}" destId="{09535F2F-7FB8-44B5-A65A-66979FD9A824}" srcOrd="1" destOrd="0" presId="urn:microsoft.com/office/officeart/2005/8/layout/chevron2"/>
    <dgm:cxn modelId="{42B5C1F2-A9D9-4FEB-95A0-098E6EE9473C}" type="presParOf" srcId="{70C66A8D-678B-4C1A-BEFD-BE6CF4DCF76A}" destId="{92727CBC-BF52-4E1B-B9CF-C2E2C8F6E1EE}" srcOrd="3" destOrd="0" presId="urn:microsoft.com/office/officeart/2005/8/layout/chevron2"/>
    <dgm:cxn modelId="{3935981F-ADB2-4391-9F83-C5B8502DAA05}" type="presParOf" srcId="{70C66A8D-678B-4C1A-BEFD-BE6CF4DCF76A}" destId="{6E5B0EDC-18AC-49F6-A6A2-D1CC4A0BCA0E}" srcOrd="4" destOrd="0" presId="urn:microsoft.com/office/officeart/2005/8/layout/chevron2"/>
    <dgm:cxn modelId="{0DC23A61-C264-4715-B74C-0E198A87BD47}" type="presParOf" srcId="{6E5B0EDC-18AC-49F6-A6A2-D1CC4A0BCA0E}" destId="{8B2767DF-0B34-45F7-B9F0-6F2A66C94E5A}" srcOrd="0" destOrd="0" presId="urn:microsoft.com/office/officeart/2005/8/layout/chevron2"/>
    <dgm:cxn modelId="{C5F69354-AD4D-4B19-AFDB-977417B24222}" type="presParOf" srcId="{6E5B0EDC-18AC-49F6-A6A2-D1CC4A0BCA0E}" destId="{EC27CB0F-3593-44B2-B7C9-4A099E353752}" srcOrd="1" destOrd="0" presId="urn:microsoft.com/office/officeart/2005/8/layout/chevron2"/>
    <dgm:cxn modelId="{E1C51666-D118-4452-998D-299164ED67CD}" type="presParOf" srcId="{70C66A8D-678B-4C1A-BEFD-BE6CF4DCF76A}" destId="{30DA8242-07DD-4353-AA7D-820E85773570}" srcOrd="5" destOrd="0" presId="urn:microsoft.com/office/officeart/2005/8/layout/chevron2"/>
    <dgm:cxn modelId="{0517EF98-9CE2-4D82-BA6A-DB2403F60E21}" type="presParOf" srcId="{70C66A8D-678B-4C1A-BEFD-BE6CF4DCF76A}" destId="{A94551B4-6CC2-464E-B35E-0B4F61024DA9}" srcOrd="6" destOrd="0" presId="urn:microsoft.com/office/officeart/2005/8/layout/chevron2"/>
    <dgm:cxn modelId="{6E7739AC-5314-4B37-92AA-CF7D01E57885}" type="presParOf" srcId="{A94551B4-6CC2-464E-B35E-0B4F61024DA9}" destId="{C2BFE362-315F-44E2-B7FB-8BBBD8DC102E}" srcOrd="0" destOrd="0" presId="urn:microsoft.com/office/officeart/2005/8/layout/chevron2"/>
    <dgm:cxn modelId="{FB6332AC-8DB8-4F73-A49A-5E5694399866}" type="presParOf" srcId="{A94551B4-6CC2-464E-B35E-0B4F61024DA9}" destId="{640A1BF6-7A8C-405A-8785-825F0E60AE5B}" srcOrd="1" destOrd="0" presId="urn:microsoft.com/office/officeart/2005/8/layout/chevron2"/>
    <dgm:cxn modelId="{45469131-2335-4116-80DD-5D7BE2EFE4AF}" type="presParOf" srcId="{70C66A8D-678B-4C1A-BEFD-BE6CF4DCF76A}" destId="{2931E5A6-DD69-43E1-9690-AF4B077FF99B}" srcOrd="7" destOrd="0" presId="urn:microsoft.com/office/officeart/2005/8/layout/chevron2"/>
    <dgm:cxn modelId="{F6D07625-2D91-4745-A659-CD25A0E413C2}" type="presParOf" srcId="{70C66A8D-678B-4C1A-BEFD-BE6CF4DCF76A}" destId="{F41E2B30-A945-4B7B-9C2E-27F0105887B4}" srcOrd="8" destOrd="0" presId="urn:microsoft.com/office/officeart/2005/8/layout/chevron2"/>
    <dgm:cxn modelId="{64ABB614-510B-448C-BAF1-4522186EA81B}" type="presParOf" srcId="{F41E2B30-A945-4B7B-9C2E-27F0105887B4}" destId="{6F56EE27-99BB-422F-B16B-A76677AE0A2B}" srcOrd="0" destOrd="0" presId="urn:microsoft.com/office/officeart/2005/8/layout/chevron2"/>
    <dgm:cxn modelId="{1E31794B-8E0D-44F9-9F6B-701380A258EF}" type="presParOf" srcId="{F41E2B30-A945-4B7B-9C2E-27F0105887B4}" destId="{B96DE685-1ACF-410B-9AF1-3F46F22C1E5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2BD76EE-0FD7-45AF-9366-08356594507B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D2A670A1-5ADF-4981-A910-C4EBBF76E21C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 rot="5400000">
          <a:off x="2400574" y="74819"/>
          <a:ext cx="1136010" cy="988329"/>
        </a:xfrm>
        <a:solidFill>
          <a:sysClr val="window" lastClr="FFFFFF"/>
        </a:solidFill>
        <a:ln w="12700" cap="flat" cmpd="sng" algn="ctr">
          <a:solidFill>
            <a:srgbClr val="A5A5A5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การระดมสมอง</a:t>
          </a:r>
        </a:p>
      </dgm:t>
    </dgm:pt>
    <dgm:pt modelId="{2036B59D-47EE-40F4-BE86-B4754069F60E}" type="parTrans" cxnId="{E2CD3412-FD13-4AC8-BED5-D39190FA8693}">
      <dgm:prSet/>
      <dgm:spPr/>
      <dgm:t>
        <a:bodyPr/>
        <a:lstStyle/>
        <a:p>
          <a:pPr algn="ctr"/>
          <a:endParaRPr lang="th-TH"/>
        </a:p>
      </dgm:t>
    </dgm:pt>
    <dgm:pt modelId="{A62E5CE7-8E75-48B1-9740-28B49BBC5FC1}" type="sibTrans" cxnId="{E2CD3412-FD13-4AC8-BED5-D39190FA8693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 rot="5400000">
          <a:off x="1342300" y="89746"/>
          <a:ext cx="1136010" cy="988329"/>
        </a:xfr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WORK</a:t>
          </a:r>
        </a:p>
        <a:p>
          <a:pPr algn="ctr">
            <a:buNone/>
          </a:pPr>
          <a:r>
            <a:rPr lang="en-US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SHOP</a:t>
          </a:r>
          <a:endParaRPr lang="th-TH" sz="1600" b="0">
            <a:solidFill>
              <a:sysClr val="windowText" lastClr="000000"/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22C6B80B-0203-44C6-B282-8988CDE045BC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3692608" y="170614"/>
          <a:ext cx="1550834" cy="797329"/>
        </a:xfrm>
        <a:solidFill>
          <a:srgbClr val="002060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gm:spPr>
      <dgm:t>
        <a:bodyPr/>
        <a:lstStyle/>
        <a:p>
          <a:pPr algn="ctr">
            <a:spcAft>
              <a:spcPts val="0"/>
            </a:spcAft>
            <a:buNone/>
          </a:pPr>
          <a:r>
            <a:rPr lang="th-TH" sz="1400" b="1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เทคนิคในการบริหาร</a:t>
          </a:r>
        </a:p>
        <a:p>
          <a:pPr algn="ctr">
            <a:spcAft>
              <a:spcPts val="0"/>
            </a:spcAft>
            <a:buNone/>
          </a:pPr>
          <a:r>
            <a:rPr lang="th-TH" sz="1400" b="1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ความเสี่ยงการทุจริต</a:t>
          </a:r>
        </a:p>
      </dgm:t>
    </dgm:pt>
    <dgm:pt modelId="{BEFCB755-BDF3-476C-ABB9-818221A71CA3}" type="parTrans" cxnId="{D8F9DE3F-9FE6-4A92-8886-F02BFAE48595}">
      <dgm:prSet/>
      <dgm:spPr/>
      <dgm:t>
        <a:bodyPr/>
        <a:lstStyle/>
        <a:p>
          <a:pPr algn="ctr"/>
          <a:endParaRPr lang="th-TH"/>
        </a:p>
      </dgm:t>
    </dgm:pt>
    <dgm:pt modelId="{962F0698-A38C-4EEB-B81B-570143505DB2}" type="sibTrans" cxnId="{D8F9DE3F-9FE6-4A92-8886-F02BFAE48595}">
      <dgm:prSet/>
      <dgm:spPr/>
      <dgm:t>
        <a:bodyPr/>
        <a:lstStyle/>
        <a:p>
          <a:pPr algn="ctr"/>
          <a:endParaRPr lang="th-TH"/>
        </a:p>
      </dgm:t>
    </dgm:pt>
    <dgm:pt modelId="{8D8F26F5-A865-4347-A31F-1B34D3FAAD32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xfrm rot="5400000">
          <a:off x="1871579" y="1039360"/>
          <a:ext cx="1136010" cy="988329"/>
        </a:xfr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การออกแบบสอบถาม</a:t>
          </a:r>
        </a:p>
      </dgm:t>
    </dgm:pt>
    <dgm:pt modelId="{3547F0A5-FE72-41F3-9B41-9712315919CA}" type="parTrans" cxnId="{383C775C-C3CA-4127-8BCD-5E3BE94F10BC}">
      <dgm:prSet/>
      <dgm:spPr/>
      <dgm:t>
        <a:bodyPr/>
        <a:lstStyle/>
        <a:p>
          <a:pPr algn="ctr"/>
          <a:endParaRPr lang="th-TH"/>
        </a:p>
      </dgm:t>
    </dgm:pt>
    <dgm:pt modelId="{3D62866F-5A66-4297-BF96-938B6EE1AD29}" type="sibTrans" cxnId="{383C775C-C3CA-4127-8BCD-5E3BE94F10BC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 rot="5400000">
          <a:off x="3012111" y="955920"/>
          <a:ext cx="1136010" cy="1155208"/>
        </a:xfrm>
        <a:solidFill>
          <a:sysClr val="window" lastClr="FFFFFF"/>
        </a:solidFill>
        <a:ln w="12700" cap="flat" cmpd="sng" algn="ctr">
          <a:solidFill>
            <a:srgbClr val="ED7D31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ถกเถียง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หยิบยก ประเด็น    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ที่มีโอกาสเกิด</a:t>
          </a:r>
        </a:p>
      </dgm:t>
    </dgm:pt>
    <dgm:pt modelId="{509F644B-41B1-4BE6-A8DD-6AB31A6A4F15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486225" y="1210968"/>
          <a:ext cx="1226891" cy="681606"/>
        </a:xfr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</a:t>
          </a:r>
        </a:p>
        <a:p>
          <a:pPr algn="ctr">
            <a:buNone/>
          </a:pPr>
          <a:r>
            <a:rPr lang="en-US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dentification</a:t>
          </a:r>
          <a:endParaRPr lang="th-TH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B6E6956F-5176-4E01-B225-CCD85713DDCF}" type="parTrans" cxnId="{2D24CD5C-B7AE-4B53-B417-DD81B1B75CA1}">
      <dgm:prSet/>
      <dgm:spPr/>
      <dgm:t>
        <a:bodyPr/>
        <a:lstStyle/>
        <a:p>
          <a:pPr algn="ctr"/>
          <a:endParaRPr lang="th-TH"/>
        </a:p>
      </dgm:t>
    </dgm:pt>
    <dgm:pt modelId="{7CDCD02E-B674-404A-AC34-E02197D77A1B}" type="sibTrans" cxnId="{2D24CD5C-B7AE-4B53-B417-DD81B1B75CA1}">
      <dgm:prSet/>
      <dgm:spPr/>
      <dgm:t>
        <a:bodyPr/>
        <a:lstStyle/>
        <a:p>
          <a:pPr algn="ctr"/>
          <a:endParaRPr lang="th-TH"/>
        </a:p>
      </dgm:t>
    </dgm:pt>
    <dgm:pt modelId="{0B47D7FF-F8E7-472B-87BF-F114182AA40E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 rot="5400000">
          <a:off x="2480458" y="1922869"/>
          <a:ext cx="1136010" cy="1149802"/>
        </a:xfrm>
        <a:solidFill>
          <a:sysClr val="window" lastClr="FFFFFF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เปรียบเทียบ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วิธีปฏิบัติ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กับองค์กรอื่น</a:t>
          </a:r>
        </a:p>
      </dgm:t>
    </dgm:pt>
    <dgm:pt modelId="{FB485267-D059-4158-B3BA-99514D9D3D1C}" type="parTrans" cxnId="{A8F6903C-F432-4847-BB11-0254DE02DF67}">
      <dgm:prSet/>
      <dgm:spPr/>
      <dgm:t>
        <a:bodyPr/>
        <a:lstStyle/>
        <a:p>
          <a:pPr algn="ctr"/>
          <a:endParaRPr lang="th-TH"/>
        </a:p>
      </dgm:t>
    </dgm:pt>
    <dgm:pt modelId="{EDF8113F-7BF8-43EC-BFCB-68A0CD11EFDF}" type="sibTrans" cxnId="{A8F6903C-F432-4847-BB11-0254DE02DF67}">
      <dgm:prSet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 rot="5400000">
          <a:off x="1266789" y="2003606"/>
          <a:ext cx="1136010" cy="988329"/>
        </a:xfrm>
        <a:solidFill>
          <a:sysClr val="window" lastClr="FFFFFF"/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การสัมภาษณ์</a:t>
          </a:r>
        </a:p>
      </dgm:t>
    </dgm:pt>
    <dgm:pt modelId="{5ECC6649-DECB-4360-8DC0-2846E0963D2E}">
      <dgm:prSet phldrT="[Text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xfrm>
          <a:off x="3964872" y="2193454"/>
          <a:ext cx="1267788" cy="681606"/>
        </a:xfr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Identification</a:t>
          </a:r>
          <a:endParaRPr lang="th-TH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6E51B7B0-0A44-4B12-A1EF-0CA40B90A2E8}" type="parTrans" cxnId="{21F35D8F-8DE0-4120-9F90-1DC95AB50793}">
      <dgm:prSet/>
      <dgm:spPr/>
      <dgm:t>
        <a:bodyPr/>
        <a:lstStyle/>
        <a:p>
          <a:pPr algn="ctr"/>
          <a:endParaRPr lang="th-TH"/>
        </a:p>
      </dgm:t>
    </dgm:pt>
    <dgm:pt modelId="{913024C7-7989-416D-802C-A1EFF151CCFB}" type="sibTrans" cxnId="{21F35D8F-8DE0-4120-9F90-1DC95AB50793}">
      <dgm:prSet/>
      <dgm:spPr/>
      <dgm:t>
        <a:bodyPr/>
        <a:lstStyle/>
        <a:p>
          <a:pPr algn="ctr"/>
          <a:endParaRPr lang="th-TH"/>
        </a:p>
      </dgm:t>
    </dgm:pt>
    <dgm:pt modelId="{72FA2428-7AA6-4C0A-8B40-1E2A97D9D646}" type="pres">
      <dgm:prSet presAssocID="{92BD76EE-0FD7-45AF-9366-08356594507B}" presName="Name0" presStyleCnt="0">
        <dgm:presLayoutVars>
          <dgm:chMax/>
          <dgm:chPref/>
          <dgm:dir/>
          <dgm:animLvl val="lvl"/>
        </dgm:presLayoutVars>
      </dgm:prSet>
      <dgm:spPr/>
    </dgm:pt>
    <dgm:pt modelId="{637E4F88-C13D-4BFE-8674-FCE3A0AD6BEB}" type="pres">
      <dgm:prSet presAssocID="{D2A670A1-5ADF-4981-A910-C4EBBF76E21C}" presName="composite" presStyleCnt="0"/>
      <dgm:spPr/>
    </dgm:pt>
    <dgm:pt modelId="{85BE1FFC-115A-4921-A5C5-DB1F17E5BED1}" type="pres">
      <dgm:prSet presAssocID="{D2A670A1-5ADF-4981-A910-C4EBBF76E21C}" presName="Parent1" presStyleLbl="node1" presStyleIdx="0" presStyleCnt="6" custLinFactNeighborX="-923" custLinFactNeighborY="-26">
        <dgm:presLayoutVars>
          <dgm:chMax val="1"/>
          <dgm:chPref val="1"/>
          <dgm:bulletEnabled val="1"/>
        </dgm:presLayoutVars>
      </dgm:prSet>
      <dgm:spPr>
        <a:prstGeom prst="hexagon">
          <a:avLst>
            <a:gd name="adj" fmla="val 25000"/>
            <a:gd name="vf" fmla="val 115470"/>
          </a:avLst>
        </a:prstGeom>
      </dgm:spPr>
    </dgm:pt>
    <dgm:pt modelId="{983B9E78-3BA9-49A3-96B8-81A3493FE4A8}" type="pres">
      <dgm:prSet presAssocID="{D2A670A1-5ADF-4981-A910-C4EBBF76E21C}" presName="Childtext1" presStyleLbl="revTx" presStyleIdx="0" presStyleCnt="3" custScaleX="122326" custScaleY="116978" custLinFactNeighborX="26209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BC6737B9-C95E-48DC-B7E5-4BBF647B2348}" type="pres">
      <dgm:prSet presAssocID="{D2A670A1-5ADF-4981-A910-C4EBBF76E21C}" presName="BalanceSpacing" presStyleCnt="0"/>
      <dgm:spPr/>
    </dgm:pt>
    <dgm:pt modelId="{4F9D0C85-D8B5-474D-9620-7D5F31A595C5}" type="pres">
      <dgm:prSet presAssocID="{D2A670A1-5ADF-4981-A910-C4EBBF76E21C}" presName="BalanceSpacing1" presStyleCnt="0"/>
      <dgm:spPr/>
    </dgm:pt>
    <dgm:pt modelId="{A36A0AC2-263F-4D51-99E7-0C670333609E}" type="pres">
      <dgm:prSet presAssocID="{A62E5CE7-8E75-48B1-9740-28B49BBC5FC1}" presName="Accent1Text" presStyleLbl="node1" presStyleIdx="1" presStyleCnt="6" custLinFactNeighborY="1288"/>
      <dgm:spPr>
        <a:prstGeom prst="hexagon">
          <a:avLst>
            <a:gd name="adj" fmla="val 25000"/>
            <a:gd name="vf" fmla="val 115470"/>
          </a:avLst>
        </a:prstGeom>
      </dgm:spPr>
    </dgm:pt>
    <dgm:pt modelId="{BBDE495A-52F2-457D-B1F6-A930D085CF90}" type="pres">
      <dgm:prSet presAssocID="{A62E5CE7-8E75-48B1-9740-28B49BBC5FC1}" presName="spaceBetweenRectangles" presStyleCnt="0"/>
      <dgm:spPr/>
    </dgm:pt>
    <dgm:pt modelId="{C13170FB-3C4D-47B7-8852-D546028CC66F}" type="pres">
      <dgm:prSet presAssocID="{8D8F26F5-A865-4347-A31F-1B34D3FAAD32}" presName="composite" presStyleCnt="0"/>
      <dgm:spPr/>
    </dgm:pt>
    <dgm:pt modelId="{53CF1B3A-86C0-4085-9D04-DFF2C898E0B9}" type="pres">
      <dgm:prSet presAssocID="{8D8F26F5-A865-4347-A31F-1B34D3FAAD32}" presName="Parent1" presStyleLbl="node1" presStyleIdx="2" presStyleCnt="6" custLinFactNeighborX="-7400">
        <dgm:presLayoutVars>
          <dgm:chMax val="1"/>
          <dgm:chPref val="1"/>
          <dgm:bulletEnabled val="1"/>
        </dgm:presLayoutVars>
      </dgm:prSet>
      <dgm:spPr>
        <a:prstGeom prst="hexagon">
          <a:avLst>
            <a:gd name="adj" fmla="val 25000"/>
            <a:gd name="vf" fmla="val 115470"/>
          </a:avLst>
        </a:prstGeom>
      </dgm:spPr>
    </dgm:pt>
    <dgm:pt modelId="{345CC91A-A257-4077-873F-5563811DD91C}" type="pres">
      <dgm:prSet presAssocID="{8D8F26F5-A865-4347-A31F-1B34D3FAAD32}" presName="Childtext1" presStyleLbl="revTx" presStyleIdx="1" presStyleCnt="3" custLinFactNeighborX="-21562" custLinFactNeighborY="2677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BA00C27C-51D3-4B4C-A389-A342B4B844E3}" type="pres">
      <dgm:prSet presAssocID="{8D8F26F5-A865-4347-A31F-1B34D3FAAD32}" presName="BalanceSpacing" presStyleCnt="0"/>
      <dgm:spPr/>
    </dgm:pt>
    <dgm:pt modelId="{EC6CB756-58C2-4901-83AE-EEF3821C4839}" type="pres">
      <dgm:prSet presAssocID="{8D8F26F5-A865-4347-A31F-1B34D3FAAD32}" presName="BalanceSpacing1" presStyleCnt="0"/>
      <dgm:spPr/>
    </dgm:pt>
    <dgm:pt modelId="{798E3BD0-5FB4-46CA-8F6A-F49C01F87723}" type="pres">
      <dgm:prSet presAssocID="{3D62866F-5A66-4297-BF96-938B6EE1AD29}" presName="Accent1Text" presStyleLbl="node1" presStyleIdx="3" presStyleCnt="6" custScaleX="116885"/>
      <dgm:spPr>
        <a:prstGeom prst="hexagon">
          <a:avLst>
            <a:gd name="adj" fmla="val 25000"/>
            <a:gd name="vf" fmla="val 115470"/>
          </a:avLst>
        </a:prstGeom>
      </dgm:spPr>
    </dgm:pt>
    <dgm:pt modelId="{AECE277E-D23B-443B-8EFE-DC8BAC20FEC8}" type="pres">
      <dgm:prSet presAssocID="{3D62866F-5A66-4297-BF96-938B6EE1AD29}" presName="spaceBetweenRectangles" presStyleCnt="0"/>
      <dgm:spPr/>
    </dgm:pt>
    <dgm:pt modelId="{4248E883-FD81-4A89-B511-A48FEACF5CA3}" type="pres">
      <dgm:prSet presAssocID="{0B47D7FF-F8E7-472B-87BF-F114182AA40E}" presName="composite" presStyleCnt="0"/>
      <dgm:spPr/>
    </dgm:pt>
    <dgm:pt modelId="{3B9223CE-70AF-4AC2-AFC2-F03296C2DBFD}" type="pres">
      <dgm:prSet presAssocID="{0B47D7FF-F8E7-472B-87BF-F114182AA40E}" presName="Parent1" presStyleLbl="node1" presStyleIdx="4" presStyleCnt="6" custScaleX="116338">
        <dgm:presLayoutVars>
          <dgm:chMax val="1"/>
          <dgm:chPref val="1"/>
          <dgm:bulletEnabled val="1"/>
        </dgm:presLayoutVars>
      </dgm:prSet>
      <dgm:spPr>
        <a:prstGeom prst="hexagon">
          <a:avLst>
            <a:gd name="adj" fmla="val 25000"/>
            <a:gd name="vf" fmla="val 115470"/>
          </a:avLst>
        </a:prstGeom>
      </dgm:spPr>
    </dgm:pt>
    <dgm:pt modelId="{1DC8A5DD-3F29-45F5-BA09-44636FA46039}" type="pres">
      <dgm:prSet presAssocID="{0B47D7FF-F8E7-472B-87BF-F114182AA40E}" presName="Childtext1" presStyleLbl="revTx" presStyleIdx="2" presStyleCnt="3" custLinFactNeighborX="30940" custLinFactNeighborY="535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F5342064-AB84-4B53-97D8-DE4BD76BF834}" type="pres">
      <dgm:prSet presAssocID="{0B47D7FF-F8E7-472B-87BF-F114182AA40E}" presName="BalanceSpacing" presStyleCnt="0"/>
      <dgm:spPr/>
    </dgm:pt>
    <dgm:pt modelId="{AB354765-A43D-4F15-A927-F6FDFAF59798}" type="pres">
      <dgm:prSet presAssocID="{0B47D7FF-F8E7-472B-87BF-F114182AA40E}" presName="BalanceSpacing1" presStyleCnt="0"/>
      <dgm:spPr/>
    </dgm:pt>
    <dgm:pt modelId="{9AE17DE6-874A-4159-8A14-5D6720CE0022}" type="pres">
      <dgm:prSet presAssocID="{EDF8113F-7BF8-43EC-BFCB-68A0CD11EFDF}" presName="Accent1Text" presStyleLbl="node1" presStyleIdx="5" presStyleCnt="6" custLinFactNeighborX="-14800"/>
      <dgm:spPr>
        <a:prstGeom prst="hexagon">
          <a:avLst>
            <a:gd name="adj" fmla="val 25000"/>
            <a:gd name="vf" fmla="val 115470"/>
          </a:avLst>
        </a:prstGeom>
      </dgm:spPr>
    </dgm:pt>
  </dgm:ptLst>
  <dgm:cxnLst>
    <dgm:cxn modelId="{E2CD3412-FD13-4AC8-BED5-D39190FA8693}" srcId="{92BD76EE-0FD7-45AF-9366-08356594507B}" destId="{D2A670A1-5ADF-4981-A910-C4EBBF76E21C}" srcOrd="0" destOrd="0" parTransId="{2036B59D-47EE-40F4-BE86-B4754069F60E}" sibTransId="{A62E5CE7-8E75-48B1-9740-28B49BBC5FC1}"/>
    <dgm:cxn modelId="{FAB6B91D-C61A-4134-967D-18B6A567290A}" type="presOf" srcId="{92BD76EE-0FD7-45AF-9366-08356594507B}" destId="{72FA2428-7AA6-4C0A-8B40-1E2A97D9D646}" srcOrd="0" destOrd="0" presId="urn:microsoft.com/office/officeart/2008/layout/AlternatingHexagons"/>
    <dgm:cxn modelId="{A8F6903C-F432-4847-BB11-0254DE02DF67}" srcId="{92BD76EE-0FD7-45AF-9366-08356594507B}" destId="{0B47D7FF-F8E7-472B-87BF-F114182AA40E}" srcOrd="2" destOrd="0" parTransId="{FB485267-D059-4158-B3BA-99514D9D3D1C}" sibTransId="{EDF8113F-7BF8-43EC-BFCB-68A0CD11EFDF}"/>
    <dgm:cxn modelId="{622D943E-82E0-46C6-B1BE-B7FC3C003853}" type="presOf" srcId="{509F644B-41B1-4BE6-A8DD-6AB31A6A4F15}" destId="{345CC91A-A257-4077-873F-5563811DD91C}" srcOrd="0" destOrd="0" presId="urn:microsoft.com/office/officeart/2008/layout/AlternatingHexagons"/>
    <dgm:cxn modelId="{D8F9DE3F-9FE6-4A92-8886-F02BFAE48595}" srcId="{D2A670A1-5ADF-4981-A910-C4EBBF76E21C}" destId="{22C6B80B-0203-44C6-B282-8988CDE045BC}" srcOrd="0" destOrd="0" parTransId="{BEFCB755-BDF3-476C-ABB9-818221A71CA3}" sibTransId="{962F0698-A38C-4EEB-B81B-570143505DB2}"/>
    <dgm:cxn modelId="{383C775C-C3CA-4127-8BCD-5E3BE94F10BC}" srcId="{92BD76EE-0FD7-45AF-9366-08356594507B}" destId="{8D8F26F5-A865-4347-A31F-1B34D3FAAD32}" srcOrd="1" destOrd="0" parTransId="{3547F0A5-FE72-41F3-9B41-9712315919CA}" sibTransId="{3D62866F-5A66-4297-BF96-938B6EE1AD29}"/>
    <dgm:cxn modelId="{2D24CD5C-B7AE-4B53-B417-DD81B1B75CA1}" srcId="{8D8F26F5-A865-4347-A31F-1B34D3FAAD32}" destId="{509F644B-41B1-4BE6-A8DD-6AB31A6A4F15}" srcOrd="0" destOrd="0" parTransId="{B6E6956F-5176-4E01-B225-CCD85713DDCF}" sibTransId="{7CDCD02E-B674-404A-AC34-E02197D77A1B}"/>
    <dgm:cxn modelId="{C1039C82-752F-42F1-A55B-E6EE9CEC0894}" type="presOf" srcId="{EDF8113F-7BF8-43EC-BFCB-68A0CD11EFDF}" destId="{9AE17DE6-874A-4159-8A14-5D6720CE0022}" srcOrd="0" destOrd="0" presId="urn:microsoft.com/office/officeart/2008/layout/AlternatingHexagons"/>
    <dgm:cxn modelId="{21F35D8F-8DE0-4120-9F90-1DC95AB50793}" srcId="{0B47D7FF-F8E7-472B-87BF-F114182AA40E}" destId="{5ECC6649-DECB-4360-8DC0-2846E0963D2E}" srcOrd="0" destOrd="0" parTransId="{6E51B7B0-0A44-4B12-A1EF-0CA40B90A2E8}" sibTransId="{913024C7-7989-416D-802C-A1EFF151CCFB}"/>
    <dgm:cxn modelId="{51A8339A-D90A-41F9-8761-F31D83A8ACC2}" type="presOf" srcId="{8D8F26F5-A865-4347-A31F-1B34D3FAAD32}" destId="{53CF1B3A-86C0-4085-9D04-DFF2C898E0B9}" srcOrd="0" destOrd="0" presId="urn:microsoft.com/office/officeart/2008/layout/AlternatingHexagons"/>
    <dgm:cxn modelId="{558D06A0-5E00-403D-B422-A4DBC6E02B4B}" type="presOf" srcId="{0B47D7FF-F8E7-472B-87BF-F114182AA40E}" destId="{3B9223CE-70AF-4AC2-AFC2-F03296C2DBFD}" srcOrd="0" destOrd="0" presId="urn:microsoft.com/office/officeart/2008/layout/AlternatingHexagons"/>
    <dgm:cxn modelId="{8E07A7AF-1040-4041-B153-02B8084B9BAE}" type="presOf" srcId="{D2A670A1-5ADF-4981-A910-C4EBBF76E21C}" destId="{85BE1FFC-115A-4921-A5C5-DB1F17E5BED1}" srcOrd="0" destOrd="0" presId="urn:microsoft.com/office/officeart/2008/layout/AlternatingHexagons"/>
    <dgm:cxn modelId="{8E1C85B6-863E-4A09-B593-A1B71C931B34}" type="presOf" srcId="{22C6B80B-0203-44C6-B282-8988CDE045BC}" destId="{983B9E78-3BA9-49A3-96B8-81A3493FE4A8}" srcOrd="0" destOrd="0" presId="urn:microsoft.com/office/officeart/2008/layout/AlternatingHexagons"/>
    <dgm:cxn modelId="{EBE760B9-3ADE-4988-87B0-BC3673D03F22}" type="presOf" srcId="{5ECC6649-DECB-4360-8DC0-2846E0963D2E}" destId="{1DC8A5DD-3F29-45F5-BA09-44636FA46039}" srcOrd="0" destOrd="0" presId="urn:microsoft.com/office/officeart/2008/layout/AlternatingHexagons"/>
    <dgm:cxn modelId="{2CA140CD-45A7-48B2-BA80-A7892EBCA705}" type="presOf" srcId="{3D62866F-5A66-4297-BF96-938B6EE1AD29}" destId="{798E3BD0-5FB4-46CA-8F6A-F49C01F87723}" srcOrd="0" destOrd="0" presId="urn:microsoft.com/office/officeart/2008/layout/AlternatingHexagons"/>
    <dgm:cxn modelId="{4CB202EE-8A0E-4C5F-A6F6-8BBEED855AB0}" type="presOf" srcId="{A62E5CE7-8E75-48B1-9740-28B49BBC5FC1}" destId="{A36A0AC2-263F-4D51-99E7-0C670333609E}" srcOrd="0" destOrd="0" presId="urn:microsoft.com/office/officeart/2008/layout/AlternatingHexagons"/>
    <dgm:cxn modelId="{5F55417A-BDE7-4FB3-8337-0F47840D4727}" type="presParOf" srcId="{72FA2428-7AA6-4C0A-8B40-1E2A97D9D646}" destId="{637E4F88-C13D-4BFE-8674-FCE3A0AD6BEB}" srcOrd="0" destOrd="0" presId="urn:microsoft.com/office/officeart/2008/layout/AlternatingHexagons"/>
    <dgm:cxn modelId="{934A5CB3-54AE-459C-A721-22E9DCB55CD2}" type="presParOf" srcId="{637E4F88-C13D-4BFE-8674-FCE3A0AD6BEB}" destId="{85BE1FFC-115A-4921-A5C5-DB1F17E5BED1}" srcOrd="0" destOrd="0" presId="urn:microsoft.com/office/officeart/2008/layout/AlternatingHexagons"/>
    <dgm:cxn modelId="{D679EE49-FE25-4C72-8F05-AD03FD88ABA2}" type="presParOf" srcId="{637E4F88-C13D-4BFE-8674-FCE3A0AD6BEB}" destId="{983B9E78-3BA9-49A3-96B8-81A3493FE4A8}" srcOrd="1" destOrd="0" presId="urn:microsoft.com/office/officeart/2008/layout/AlternatingHexagons"/>
    <dgm:cxn modelId="{3893F8F7-9AEB-4914-AB25-6B5CC87C8554}" type="presParOf" srcId="{637E4F88-C13D-4BFE-8674-FCE3A0AD6BEB}" destId="{BC6737B9-C95E-48DC-B7E5-4BBF647B2348}" srcOrd="2" destOrd="0" presId="urn:microsoft.com/office/officeart/2008/layout/AlternatingHexagons"/>
    <dgm:cxn modelId="{6C780ACA-DBDE-457D-BF9A-4A5631D8A7D8}" type="presParOf" srcId="{637E4F88-C13D-4BFE-8674-FCE3A0AD6BEB}" destId="{4F9D0C85-D8B5-474D-9620-7D5F31A595C5}" srcOrd="3" destOrd="0" presId="urn:microsoft.com/office/officeart/2008/layout/AlternatingHexagons"/>
    <dgm:cxn modelId="{4FEBF5C0-C903-453E-A16F-4E53B3C99E16}" type="presParOf" srcId="{637E4F88-C13D-4BFE-8674-FCE3A0AD6BEB}" destId="{A36A0AC2-263F-4D51-99E7-0C670333609E}" srcOrd="4" destOrd="0" presId="urn:microsoft.com/office/officeart/2008/layout/AlternatingHexagons"/>
    <dgm:cxn modelId="{B1207001-8BCA-4263-B78E-EC6F021692E2}" type="presParOf" srcId="{72FA2428-7AA6-4C0A-8B40-1E2A97D9D646}" destId="{BBDE495A-52F2-457D-B1F6-A930D085CF90}" srcOrd="1" destOrd="0" presId="urn:microsoft.com/office/officeart/2008/layout/AlternatingHexagons"/>
    <dgm:cxn modelId="{49E64F10-F0AA-4CA2-BA7B-1CC962EDE0C9}" type="presParOf" srcId="{72FA2428-7AA6-4C0A-8B40-1E2A97D9D646}" destId="{C13170FB-3C4D-47B7-8852-D546028CC66F}" srcOrd="2" destOrd="0" presId="urn:microsoft.com/office/officeart/2008/layout/AlternatingHexagons"/>
    <dgm:cxn modelId="{D3273593-1387-4DA6-8440-EF39FE8BC2DB}" type="presParOf" srcId="{C13170FB-3C4D-47B7-8852-D546028CC66F}" destId="{53CF1B3A-86C0-4085-9D04-DFF2C898E0B9}" srcOrd="0" destOrd="0" presId="urn:microsoft.com/office/officeart/2008/layout/AlternatingHexagons"/>
    <dgm:cxn modelId="{CCDCD60F-11EF-4DBB-8825-93ADA5F79EE1}" type="presParOf" srcId="{C13170FB-3C4D-47B7-8852-D546028CC66F}" destId="{345CC91A-A257-4077-873F-5563811DD91C}" srcOrd="1" destOrd="0" presId="urn:microsoft.com/office/officeart/2008/layout/AlternatingHexagons"/>
    <dgm:cxn modelId="{00FF98AC-0312-453A-8EC1-D4E418789B64}" type="presParOf" srcId="{C13170FB-3C4D-47B7-8852-D546028CC66F}" destId="{BA00C27C-51D3-4B4C-A389-A342B4B844E3}" srcOrd="2" destOrd="0" presId="urn:microsoft.com/office/officeart/2008/layout/AlternatingHexagons"/>
    <dgm:cxn modelId="{162EE222-71A3-45F4-BFD2-D86834B9E035}" type="presParOf" srcId="{C13170FB-3C4D-47B7-8852-D546028CC66F}" destId="{EC6CB756-58C2-4901-83AE-EEF3821C4839}" srcOrd="3" destOrd="0" presId="urn:microsoft.com/office/officeart/2008/layout/AlternatingHexagons"/>
    <dgm:cxn modelId="{701B7843-A6F9-43BA-ACA3-561B2C4AF8C6}" type="presParOf" srcId="{C13170FB-3C4D-47B7-8852-D546028CC66F}" destId="{798E3BD0-5FB4-46CA-8F6A-F49C01F87723}" srcOrd="4" destOrd="0" presId="urn:microsoft.com/office/officeart/2008/layout/AlternatingHexagons"/>
    <dgm:cxn modelId="{C8DC1A17-6D04-4892-8506-4D6479D7A55A}" type="presParOf" srcId="{72FA2428-7AA6-4C0A-8B40-1E2A97D9D646}" destId="{AECE277E-D23B-443B-8EFE-DC8BAC20FEC8}" srcOrd="3" destOrd="0" presId="urn:microsoft.com/office/officeart/2008/layout/AlternatingHexagons"/>
    <dgm:cxn modelId="{09405326-9A6B-45C4-8F9C-05C290B93E0C}" type="presParOf" srcId="{72FA2428-7AA6-4C0A-8B40-1E2A97D9D646}" destId="{4248E883-FD81-4A89-B511-A48FEACF5CA3}" srcOrd="4" destOrd="0" presId="urn:microsoft.com/office/officeart/2008/layout/AlternatingHexagons"/>
    <dgm:cxn modelId="{CFC62A28-8847-4A5B-AA7A-1F5049BC162A}" type="presParOf" srcId="{4248E883-FD81-4A89-B511-A48FEACF5CA3}" destId="{3B9223CE-70AF-4AC2-AFC2-F03296C2DBFD}" srcOrd="0" destOrd="0" presId="urn:microsoft.com/office/officeart/2008/layout/AlternatingHexagons"/>
    <dgm:cxn modelId="{E50C3C48-D061-4712-82FD-3995823A0FE5}" type="presParOf" srcId="{4248E883-FD81-4A89-B511-A48FEACF5CA3}" destId="{1DC8A5DD-3F29-45F5-BA09-44636FA46039}" srcOrd="1" destOrd="0" presId="urn:microsoft.com/office/officeart/2008/layout/AlternatingHexagons"/>
    <dgm:cxn modelId="{5CE23BC9-C4AB-412C-80B8-E043A21511B4}" type="presParOf" srcId="{4248E883-FD81-4A89-B511-A48FEACF5CA3}" destId="{F5342064-AB84-4B53-97D8-DE4BD76BF834}" srcOrd="2" destOrd="0" presId="urn:microsoft.com/office/officeart/2008/layout/AlternatingHexagons"/>
    <dgm:cxn modelId="{3E02C10D-05E0-405B-9D49-F8813B820B6E}" type="presParOf" srcId="{4248E883-FD81-4A89-B511-A48FEACF5CA3}" destId="{AB354765-A43D-4F15-A927-F6FDFAF59798}" srcOrd="3" destOrd="0" presId="urn:microsoft.com/office/officeart/2008/layout/AlternatingHexagons"/>
    <dgm:cxn modelId="{57C311D8-42EC-4EF9-A398-9A55DEB1A2E7}" type="presParOf" srcId="{4248E883-FD81-4A89-B511-A48FEACF5CA3}" destId="{9AE17DE6-874A-4159-8A14-5D6720CE0022}" srcOrd="4" destOrd="0" presId="urn:microsoft.com/office/officeart/2008/layout/AlternatingHexagons"/>
  </dgm:cxnLst>
  <dgm:bg>
    <a:solidFill>
      <a:schemeClr val="accent1">
        <a:lumMod val="20000"/>
        <a:lumOff val="80000"/>
      </a:schemeClr>
    </a:solidFill>
  </dgm:bg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620EFF-221C-40F5-B1EE-5C06C6C75E0D}">
      <dsp:nvSpPr>
        <dsp:cNvPr id="0" name=""/>
        <dsp:cNvSpPr/>
      </dsp:nvSpPr>
      <dsp:spPr>
        <a:xfrm>
          <a:off x="743884" y="0"/>
          <a:ext cx="3035148" cy="2313305"/>
        </a:xfrm>
        <a:prstGeom prst="triangle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</dsp:sp>
    <dsp:sp modelId="{1A4D250C-5623-4191-8238-15325FFBBE7C}">
      <dsp:nvSpPr>
        <dsp:cNvPr id="0" name=""/>
        <dsp:cNvSpPr/>
      </dsp:nvSpPr>
      <dsp:spPr>
        <a:xfrm>
          <a:off x="912259" y="242631"/>
          <a:ext cx="2583418" cy="350335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การพิจารณาอนุมัติ อนุญาต 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sp:txBody>
      <dsp:txXfrm>
        <a:off x="929361" y="259733"/>
        <a:ext cx="2549214" cy="316131"/>
      </dsp:txXfrm>
    </dsp:sp>
    <dsp:sp modelId="{66B4E87A-0206-4D32-A3F3-063E71A526BD}">
      <dsp:nvSpPr>
        <dsp:cNvPr id="0" name=""/>
        <dsp:cNvSpPr/>
      </dsp:nvSpPr>
      <dsp:spPr>
        <a:xfrm>
          <a:off x="752474" y="727108"/>
          <a:ext cx="2859142" cy="360436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การใช้อำนาจและตำแหน่งหน้าที่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sp:txBody>
      <dsp:txXfrm>
        <a:off x="770069" y="744703"/>
        <a:ext cx="2823952" cy="325246"/>
      </dsp:txXfrm>
    </dsp:sp>
    <dsp:sp modelId="{69889FE9-697F-4297-BA7C-42FDC1D3A631}">
      <dsp:nvSpPr>
        <dsp:cNvPr id="0" name=""/>
        <dsp:cNvSpPr/>
      </dsp:nvSpPr>
      <dsp:spPr>
        <a:xfrm>
          <a:off x="597237" y="1208089"/>
          <a:ext cx="3190606" cy="376402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การใช้จ่ายงบประมาณ และการบริหารจัดการทรัพยากรภาครัฐ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sp:txBody>
      <dsp:txXfrm>
        <a:off x="615611" y="1226463"/>
        <a:ext cx="3153858" cy="339654"/>
      </dsp:txXfrm>
    </dsp:sp>
    <dsp:sp modelId="{BB9E2368-10E7-4582-96AD-BDB80140A604}">
      <dsp:nvSpPr>
        <dsp:cNvPr id="0" name=""/>
        <dsp:cNvSpPr/>
      </dsp:nvSpPr>
      <dsp:spPr>
        <a:xfrm>
          <a:off x="523581" y="1713761"/>
          <a:ext cx="3363240" cy="38080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/>
            <a:t>การบริหารงานบุคคล</a:t>
          </a:r>
        </a:p>
      </dsp:txBody>
      <dsp:txXfrm>
        <a:off x="542170" y="1732350"/>
        <a:ext cx="3326062" cy="34362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E313E2-2649-4799-A991-27DF221B63C8}">
      <dsp:nvSpPr>
        <dsp:cNvPr id="0" name=""/>
        <dsp:cNvSpPr/>
      </dsp:nvSpPr>
      <dsp:spPr>
        <a:xfrm rot="5400000">
          <a:off x="-103470" y="99952"/>
          <a:ext cx="730413" cy="535657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1</a:t>
          </a:r>
          <a:endParaRPr lang="th-TH" sz="1600" b="1" kern="1200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sp:txBody>
      <dsp:txXfrm rot="-5400000">
        <a:off x="-6091" y="270403"/>
        <a:ext cx="535657" cy="194756"/>
      </dsp:txXfrm>
    </dsp:sp>
    <dsp:sp modelId="{71B037B6-B0B2-4388-8FFB-81119E880935}">
      <dsp:nvSpPr>
        <dsp:cNvPr id="0" name=""/>
        <dsp:cNvSpPr/>
      </dsp:nvSpPr>
      <dsp:spPr>
        <a:xfrm rot="5400000">
          <a:off x="2429396" y="-1915718"/>
          <a:ext cx="47501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การระบุความเสี่ยง</a:t>
          </a:r>
        </a:p>
      </dsp:txBody>
      <dsp:txXfrm rot="-5400000">
        <a:off x="513678" y="23188"/>
        <a:ext cx="4283267" cy="428642"/>
      </dsp:txXfrm>
    </dsp:sp>
    <dsp:sp modelId="{1746DA66-083A-4993-85BA-F22193B8124A}">
      <dsp:nvSpPr>
        <dsp:cNvPr id="0" name=""/>
        <dsp:cNvSpPr/>
      </dsp:nvSpPr>
      <dsp:spPr>
        <a:xfrm rot="5400000">
          <a:off x="-115654" y="718820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2</a:t>
          </a:r>
          <a:endParaRPr lang="th-TH" sz="1600" b="1" kern="1200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sp:txBody>
      <dsp:txXfrm rot="-5400000">
        <a:off x="-6091" y="864903"/>
        <a:ext cx="511289" cy="219124"/>
      </dsp:txXfrm>
    </dsp:sp>
    <dsp:sp modelId="{09535F2F-7FB8-44B5-A65A-66979FD9A824}">
      <dsp:nvSpPr>
        <dsp:cNvPr id="0" name=""/>
        <dsp:cNvSpPr/>
      </dsp:nvSpPr>
      <dsp:spPr>
        <a:xfrm rot="5400000">
          <a:off x="2427132" y="-1306584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การวิเคราะห์สถานะความเสี่ยง</a:t>
          </a:r>
        </a:p>
      </dsp:txBody>
      <dsp:txXfrm rot="-5400000">
        <a:off x="511289" y="632435"/>
        <a:ext cx="4283279" cy="428416"/>
      </dsp:txXfrm>
    </dsp:sp>
    <dsp:sp modelId="{8B2767DF-0B34-45F7-B9F0-6F2A66C94E5A}">
      <dsp:nvSpPr>
        <dsp:cNvPr id="0" name=""/>
        <dsp:cNvSpPr/>
      </dsp:nvSpPr>
      <dsp:spPr>
        <a:xfrm rot="5400000">
          <a:off x="-115654" y="1325505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3</a:t>
          </a:r>
          <a:endParaRPr lang="th-TH" sz="1600" b="1" kern="1200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sp:txBody>
      <dsp:txXfrm rot="-5400000">
        <a:off x="-6091" y="1471588"/>
        <a:ext cx="511289" cy="219124"/>
      </dsp:txXfrm>
    </dsp:sp>
    <dsp:sp modelId="{EC27CB0F-3593-44B2-B7C9-4A099E353752}">
      <dsp:nvSpPr>
        <dsp:cNvPr id="0" name=""/>
        <dsp:cNvSpPr/>
      </dsp:nvSpPr>
      <dsp:spPr>
        <a:xfrm rot="5400000">
          <a:off x="2427132" y="-699900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เมทริกส์ระดับความเสี่ยง</a:t>
          </a:r>
        </a:p>
      </dsp:txBody>
      <dsp:txXfrm rot="-5400000">
        <a:off x="511289" y="1239119"/>
        <a:ext cx="4283279" cy="428416"/>
      </dsp:txXfrm>
    </dsp:sp>
    <dsp:sp modelId="{C2BFE362-315F-44E2-B7FB-8BBBD8DC102E}">
      <dsp:nvSpPr>
        <dsp:cNvPr id="0" name=""/>
        <dsp:cNvSpPr/>
      </dsp:nvSpPr>
      <dsp:spPr>
        <a:xfrm rot="5400000">
          <a:off x="-115654" y="1932189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๔</a:t>
          </a:r>
        </a:p>
      </dsp:txBody>
      <dsp:txXfrm rot="-5400000">
        <a:off x="-6091" y="2078272"/>
        <a:ext cx="511289" cy="219124"/>
      </dsp:txXfrm>
    </dsp:sp>
    <dsp:sp modelId="{640A1BF6-7A8C-405A-8785-825F0E60AE5B}">
      <dsp:nvSpPr>
        <dsp:cNvPr id="0" name=""/>
        <dsp:cNvSpPr/>
      </dsp:nvSpPr>
      <dsp:spPr>
        <a:xfrm rot="5400000">
          <a:off x="2427132" y="-93215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การประเมินการควบคุมความเสี่ยง</a:t>
          </a:r>
        </a:p>
      </dsp:txBody>
      <dsp:txXfrm rot="-5400000">
        <a:off x="511289" y="1845804"/>
        <a:ext cx="4283279" cy="428416"/>
      </dsp:txXfrm>
    </dsp:sp>
    <dsp:sp modelId="{6F56EE27-99BB-422F-B16B-A76677AE0A2B}">
      <dsp:nvSpPr>
        <dsp:cNvPr id="0" name=""/>
        <dsp:cNvSpPr/>
      </dsp:nvSpPr>
      <dsp:spPr>
        <a:xfrm rot="5400000">
          <a:off x="-115654" y="2538874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๕</a:t>
          </a:r>
        </a:p>
      </dsp:txBody>
      <dsp:txXfrm rot="-5400000">
        <a:off x="-6091" y="2684957"/>
        <a:ext cx="511289" cy="219124"/>
      </dsp:txXfrm>
    </dsp:sp>
    <dsp:sp modelId="{B96DE685-1ACF-410B-9AF1-3F46F22C1E55}">
      <dsp:nvSpPr>
        <dsp:cNvPr id="0" name=""/>
        <dsp:cNvSpPr/>
      </dsp:nvSpPr>
      <dsp:spPr>
        <a:xfrm rot="5400000">
          <a:off x="2427132" y="513469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แผนบริหารความเสี่ยง</a:t>
          </a:r>
        </a:p>
      </dsp:txBody>
      <dsp:txXfrm rot="-5400000">
        <a:off x="511289" y="2452488"/>
        <a:ext cx="4283279" cy="42841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E1FFC-115A-4921-A5C5-DB1F17E5BED1}">
      <dsp:nvSpPr>
        <dsp:cNvPr id="0" name=""/>
        <dsp:cNvSpPr/>
      </dsp:nvSpPr>
      <dsp:spPr>
        <a:xfrm rot="5400000">
          <a:off x="2451964" y="102204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A5A5A5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การระดมสมอง</a:t>
          </a:r>
        </a:p>
      </dsp:txBody>
      <dsp:txXfrm rot="-5400000">
        <a:off x="2765556" y="244219"/>
        <a:ext cx="936280" cy="1076185"/>
      </dsp:txXfrm>
    </dsp:sp>
    <dsp:sp modelId="{983B9E78-3BA9-49A3-96B8-81A3493FE4A8}">
      <dsp:nvSpPr>
        <dsp:cNvPr id="0" name=""/>
        <dsp:cNvSpPr/>
      </dsp:nvSpPr>
      <dsp:spPr>
        <a:xfrm>
          <a:off x="3856847" y="234045"/>
          <a:ext cx="2134377" cy="1097346"/>
        </a:xfrm>
        <a:prstGeom prst="rect">
          <a:avLst/>
        </a:prstGeom>
        <a:solidFill>
          <a:srgbClr val="002060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เทคนิคในการบริหาร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ความเสี่ยงการทุจริต</a:t>
          </a:r>
        </a:p>
      </dsp:txBody>
      <dsp:txXfrm>
        <a:off x="3856847" y="234045"/>
        <a:ext cx="2134377" cy="1097346"/>
      </dsp:txXfrm>
    </dsp:sp>
    <dsp:sp modelId="{A36A0AC2-263F-4D51-99E7-0C670333609E}">
      <dsp:nvSpPr>
        <dsp:cNvPr id="0" name=""/>
        <dsp:cNvSpPr/>
      </dsp:nvSpPr>
      <dsp:spPr>
        <a:xfrm rot="5400000">
          <a:off x="995487" y="122748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WORK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SHOP</a:t>
          </a:r>
          <a:endParaRPr lang="th-TH" sz="1600" b="0" kern="1200">
            <a:solidFill>
              <a:sysClr val="windowText" lastClr="000000"/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 rot="-5400000">
        <a:off x="1309079" y="264763"/>
        <a:ext cx="936280" cy="1076185"/>
      </dsp:txXfrm>
    </dsp:sp>
    <dsp:sp modelId="{53CF1B3A-86C0-4085-9D04-DFF2C898E0B9}">
      <dsp:nvSpPr>
        <dsp:cNvPr id="0" name=""/>
        <dsp:cNvSpPr/>
      </dsp:nvSpPr>
      <dsp:spPr>
        <a:xfrm rot="5400000">
          <a:off x="1723921" y="1429680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การออกแบบสอบถาม</a:t>
          </a:r>
        </a:p>
      </dsp:txBody>
      <dsp:txXfrm rot="-5400000">
        <a:off x="2037513" y="1571695"/>
        <a:ext cx="936280" cy="1076185"/>
      </dsp:txXfrm>
    </dsp:sp>
    <dsp:sp modelId="{345CC91A-A257-4077-873F-5563811DD91C}">
      <dsp:nvSpPr>
        <dsp:cNvPr id="0" name=""/>
        <dsp:cNvSpPr/>
      </dsp:nvSpPr>
      <dsp:spPr>
        <a:xfrm>
          <a:off x="0" y="1665860"/>
          <a:ext cx="1688542" cy="93807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dentification</a:t>
          </a:r>
          <a:endParaRPr lang="th-TH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0" y="1665860"/>
        <a:ext cx="1688542" cy="938079"/>
      </dsp:txXfrm>
    </dsp:sp>
    <dsp:sp modelId="{798E3BD0-5FB4-46CA-8F6A-F49C01F87723}">
      <dsp:nvSpPr>
        <dsp:cNvPr id="0" name=""/>
        <dsp:cNvSpPr/>
      </dsp:nvSpPr>
      <dsp:spPr>
        <a:xfrm rot="5400000">
          <a:off x="3293608" y="1314843"/>
          <a:ext cx="1563465" cy="1589887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ED7D3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ถกเถียง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หยิบยก ประเด็น   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ที่มีโอกาสเกิด</a:t>
          </a:r>
        </a:p>
      </dsp:txBody>
      <dsp:txXfrm rot="-5400000">
        <a:off x="3545379" y="1588632"/>
        <a:ext cx="1059925" cy="1042310"/>
      </dsp:txXfrm>
    </dsp:sp>
    <dsp:sp modelId="{3B9223CE-70AF-4AC2-AFC2-F03296C2DBFD}">
      <dsp:nvSpPr>
        <dsp:cNvPr id="0" name=""/>
        <dsp:cNvSpPr/>
      </dsp:nvSpPr>
      <dsp:spPr>
        <a:xfrm rot="5400000">
          <a:off x="2561907" y="2645633"/>
          <a:ext cx="1563465" cy="1582446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เปรียบเทียบ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วิธีปฏิบัติ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กับองค์กรอื่น</a:t>
          </a:r>
        </a:p>
      </dsp:txBody>
      <dsp:txXfrm rot="-5400000">
        <a:off x="2816158" y="2915702"/>
        <a:ext cx="1054964" cy="1042310"/>
      </dsp:txXfrm>
    </dsp:sp>
    <dsp:sp modelId="{1DC8A5DD-3F29-45F5-BA09-44636FA46039}">
      <dsp:nvSpPr>
        <dsp:cNvPr id="0" name=""/>
        <dsp:cNvSpPr/>
      </dsp:nvSpPr>
      <dsp:spPr>
        <a:xfrm>
          <a:off x="4246397" y="3018032"/>
          <a:ext cx="1744827" cy="93807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Identification</a:t>
          </a:r>
          <a:endParaRPr lang="th-TH" sz="2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4246397" y="3018032"/>
        <a:ext cx="1744827" cy="938079"/>
      </dsp:txXfrm>
    </dsp:sp>
    <dsp:sp modelId="{9AE17DE6-874A-4159-8A14-5D6720CE0022}">
      <dsp:nvSpPr>
        <dsp:cNvPr id="0" name=""/>
        <dsp:cNvSpPr/>
      </dsp:nvSpPr>
      <dsp:spPr>
        <a:xfrm rot="5400000">
          <a:off x="891563" y="2756749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การสัมภาษณ์</a:t>
          </a:r>
        </a:p>
      </dsp:txBody>
      <dsp:txXfrm rot="-5400000">
        <a:off x="1205155" y="2898764"/>
        <a:ext cx="936280" cy="10761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D854-FD8D-44F5-B724-609657FA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1767</Words>
  <Characters>10075</Characters>
  <Application>Microsoft Office Word</Application>
  <DocSecurity>0</DocSecurity>
  <Lines>83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Worraprapha Chaipromma</dc:creator>
  <cp:keywords/>
  <dc:description/>
  <cp:lastModifiedBy>ts5625090@outlook.com</cp:lastModifiedBy>
  <cp:revision>3</cp:revision>
  <cp:lastPrinted>2023-12-18T07:10:00Z</cp:lastPrinted>
  <dcterms:created xsi:type="dcterms:W3CDTF">2026-06-09T04:18:00Z</dcterms:created>
  <dcterms:modified xsi:type="dcterms:W3CDTF">2026-06-10T02:53:00Z</dcterms:modified>
</cp:coreProperties>
</file>